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CC736" w14:textId="719DD13D" w:rsidR="00797061" w:rsidRDefault="00797061" w:rsidP="00B73E0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01843581" w14:textId="24906240" w:rsidR="00CE1169" w:rsidRPr="00DB4B9A" w:rsidRDefault="00797061" w:rsidP="00DB4B9A">
      <w:pPr>
        <w:autoSpaceDE w:val="0"/>
        <w:autoSpaceDN w:val="0"/>
        <w:adjustRightInd w:val="0"/>
        <w:spacing w:after="0" w:line="280" w:lineRule="exact"/>
        <w:ind w:left="5954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B4B9A">
        <w:rPr>
          <w:rFonts w:ascii="Times New Roman" w:hAnsi="Times New Roman" w:cs="Times New Roman"/>
          <w:color w:val="000000"/>
          <w:sz w:val="30"/>
          <w:szCs w:val="30"/>
        </w:rPr>
        <w:t>УТВЕРЖДЕНО</w:t>
      </w:r>
    </w:p>
    <w:p w14:paraId="544592B1" w14:textId="77777777" w:rsidR="00797061" w:rsidRPr="00DB4B9A" w:rsidRDefault="00797061" w:rsidP="00DB4B9A">
      <w:pPr>
        <w:autoSpaceDE w:val="0"/>
        <w:autoSpaceDN w:val="0"/>
        <w:adjustRightInd w:val="0"/>
        <w:spacing w:after="0" w:line="280" w:lineRule="exact"/>
        <w:ind w:left="5954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B4B9A">
        <w:rPr>
          <w:rFonts w:ascii="Times New Roman" w:hAnsi="Times New Roman" w:cs="Times New Roman"/>
          <w:color w:val="000000"/>
          <w:sz w:val="30"/>
          <w:szCs w:val="30"/>
        </w:rPr>
        <w:t xml:space="preserve">Постановление </w:t>
      </w:r>
    </w:p>
    <w:p w14:paraId="45E73A4D" w14:textId="77777777" w:rsidR="00797061" w:rsidRPr="00DB4B9A" w:rsidRDefault="00797061" w:rsidP="00DB4B9A">
      <w:pPr>
        <w:autoSpaceDE w:val="0"/>
        <w:autoSpaceDN w:val="0"/>
        <w:adjustRightInd w:val="0"/>
        <w:spacing w:after="0" w:line="280" w:lineRule="exact"/>
        <w:ind w:left="5954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B4B9A">
        <w:rPr>
          <w:rFonts w:ascii="Times New Roman" w:hAnsi="Times New Roman" w:cs="Times New Roman"/>
          <w:color w:val="000000"/>
          <w:sz w:val="30"/>
          <w:szCs w:val="30"/>
        </w:rPr>
        <w:t>Государственного комитета</w:t>
      </w:r>
    </w:p>
    <w:p w14:paraId="71B0ABDE" w14:textId="7433274E" w:rsidR="00797061" w:rsidRPr="00DB4B9A" w:rsidRDefault="00797061" w:rsidP="00DB4B9A">
      <w:pPr>
        <w:autoSpaceDE w:val="0"/>
        <w:autoSpaceDN w:val="0"/>
        <w:adjustRightInd w:val="0"/>
        <w:spacing w:after="0" w:line="280" w:lineRule="exact"/>
        <w:ind w:left="5954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B4B9A">
        <w:rPr>
          <w:rFonts w:ascii="Times New Roman" w:hAnsi="Times New Roman" w:cs="Times New Roman"/>
          <w:color w:val="000000"/>
          <w:sz w:val="30"/>
          <w:szCs w:val="30"/>
        </w:rPr>
        <w:t xml:space="preserve">по стандартизации </w:t>
      </w:r>
    </w:p>
    <w:p w14:paraId="521600C0" w14:textId="21BE59AA" w:rsidR="00797061" w:rsidRPr="00DB4B9A" w:rsidRDefault="00797061" w:rsidP="00DB4B9A">
      <w:pPr>
        <w:autoSpaceDE w:val="0"/>
        <w:autoSpaceDN w:val="0"/>
        <w:adjustRightInd w:val="0"/>
        <w:spacing w:after="0" w:line="280" w:lineRule="exact"/>
        <w:ind w:left="5954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B4B9A">
        <w:rPr>
          <w:rFonts w:ascii="Times New Roman" w:hAnsi="Times New Roman" w:cs="Times New Roman"/>
          <w:color w:val="000000"/>
          <w:sz w:val="30"/>
          <w:szCs w:val="30"/>
        </w:rPr>
        <w:t>Республики Беларусь</w:t>
      </w:r>
    </w:p>
    <w:p w14:paraId="6F382D4C" w14:textId="59A5C241" w:rsidR="00797061" w:rsidRPr="00DB4B9A" w:rsidRDefault="0018588B" w:rsidP="00DB4B9A">
      <w:pPr>
        <w:autoSpaceDE w:val="0"/>
        <w:autoSpaceDN w:val="0"/>
        <w:adjustRightInd w:val="0"/>
        <w:spacing w:after="0" w:line="280" w:lineRule="exact"/>
        <w:ind w:left="5954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22.11</w:t>
      </w:r>
      <w:r w:rsidR="00797061" w:rsidRPr="00DB4B9A">
        <w:rPr>
          <w:rFonts w:ascii="Times New Roman" w:hAnsi="Times New Roman" w:cs="Times New Roman"/>
          <w:color w:val="000000"/>
          <w:sz w:val="30"/>
          <w:szCs w:val="30"/>
        </w:rPr>
        <w:t xml:space="preserve">.2024 № </w:t>
      </w:r>
      <w:r>
        <w:rPr>
          <w:rFonts w:ascii="Times New Roman" w:hAnsi="Times New Roman" w:cs="Times New Roman"/>
          <w:color w:val="000000"/>
          <w:sz w:val="30"/>
          <w:szCs w:val="30"/>
        </w:rPr>
        <w:t>125</w:t>
      </w:r>
    </w:p>
    <w:p w14:paraId="363CF5DE" w14:textId="77777777" w:rsidR="00797061" w:rsidRPr="00DB4B9A" w:rsidRDefault="00797061" w:rsidP="00DB4B9A">
      <w:pPr>
        <w:autoSpaceDE w:val="0"/>
        <w:autoSpaceDN w:val="0"/>
        <w:adjustRightInd w:val="0"/>
        <w:spacing w:after="0" w:line="280" w:lineRule="exact"/>
        <w:ind w:right="3826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58E467F6" w14:textId="4EAAC668" w:rsidR="00797061" w:rsidRPr="00DB4B9A" w:rsidRDefault="00797061" w:rsidP="00DB4B9A">
      <w:pPr>
        <w:autoSpaceDE w:val="0"/>
        <w:autoSpaceDN w:val="0"/>
        <w:adjustRightInd w:val="0"/>
        <w:spacing w:after="0" w:line="280" w:lineRule="exact"/>
        <w:ind w:right="3826"/>
        <w:rPr>
          <w:rFonts w:ascii="Times New Roman" w:hAnsi="Times New Roman" w:cs="Times New Roman"/>
          <w:bCs/>
          <w:sz w:val="30"/>
          <w:szCs w:val="30"/>
        </w:rPr>
      </w:pPr>
      <w:r w:rsidRPr="00DB4B9A">
        <w:rPr>
          <w:rFonts w:ascii="Times New Roman" w:hAnsi="Times New Roman" w:cs="Times New Roman"/>
          <w:bCs/>
          <w:sz w:val="30"/>
          <w:szCs w:val="30"/>
        </w:rPr>
        <w:t>УКАЗАНИЯ</w:t>
      </w:r>
      <w:r w:rsidRPr="00DB4B9A">
        <w:rPr>
          <w:rFonts w:ascii="Times New Roman" w:hAnsi="Times New Roman" w:cs="Times New Roman"/>
          <w:bCs/>
          <w:sz w:val="30"/>
          <w:szCs w:val="30"/>
        </w:rPr>
        <w:br/>
        <w:t>по заполнению формы ведомственной отчетности «Сведения о нормах расхода и (или) предельных уровнях потребления топливно-энергетических ресурсов»</w:t>
      </w:r>
      <w:r w:rsidR="00380101" w:rsidRPr="00380101">
        <w:rPr>
          <w:rStyle w:val="af3"/>
          <w:rFonts w:ascii="Times New Roman" w:hAnsi="Times New Roman" w:cs="Times New Roman"/>
          <w:bCs/>
          <w:sz w:val="30"/>
          <w:szCs w:val="30"/>
        </w:rPr>
        <w:footnoteReference w:customMarkFollows="1" w:id="1"/>
        <w:sym w:font="Symbol" w:char="F02A"/>
      </w:r>
    </w:p>
    <w:p w14:paraId="0EF8C5E7" w14:textId="77777777" w:rsidR="00DB4B9A" w:rsidRDefault="00DB4B9A" w:rsidP="00797061">
      <w:pPr>
        <w:pStyle w:val="a8"/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1" w:name="CA0_УКА__2_П_1_1CN__point_1"/>
      <w:bookmarkEnd w:id="1"/>
    </w:p>
    <w:p w14:paraId="4D752A86" w14:textId="725C43F5" w:rsidR="00797061" w:rsidRPr="00DB4B9A" w:rsidRDefault="00797061" w:rsidP="0061129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1. Настоящие указания определяют порядок заполнения формы ведомственной отч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тности Государственного комитета по стандартизации «Сведения о нормах расхода и (или) предельных уровнях потребления топливно-энергетических ресурсов» (далее – ведомственная отчетность) государственными организациями, подчин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нными (входящими в их состав, систему) республиканским органам государственного управления и иным организациям, подчин</w:t>
      </w:r>
      <w:r w:rsidR="00681922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нным Правительству Республики Беларусь, местным исполнительным и распорядительным органам базового территориального уровня,</w:t>
      </w:r>
      <w:r w:rsidRPr="00DB4B9A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которым установлены нормы расхода </w:t>
      </w:r>
      <w:r w:rsidR="007D51E7" w:rsidRPr="00DB4B9A">
        <w:rPr>
          <w:rFonts w:ascii="Times New Roman" w:hAnsi="Times New Roman" w:cs="Times New Roman"/>
          <w:sz w:val="30"/>
          <w:szCs w:val="30"/>
        </w:rPr>
        <w:t>и (или) предельны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="007D51E7" w:rsidRPr="00DB4B9A">
        <w:rPr>
          <w:rFonts w:ascii="Times New Roman" w:hAnsi="Times New Roman" w:cs="Times New Roman"/>
          <w:sz w:val="30"/>
          <w:szCs w:val="30"/>
        </w:rPr>
        <w:t xml:space="preserve"> уровн</w:t>
      </w:r>
      <w:r w:rsidR="007D51E7">
        <w:rPr>
          <w:rFonts w:ascii="Times New Roman" w:hAnsi="Times New Roman" w:cs="Times New Roman"/>
          <w:sz w:val="30"/>
          <w:szCs w:val="30"/>
        </w:rPr>
        <w:t>и</w:t>
      </w:r>
      <w:r w:rsidR="007D51E7" w:rsidRPr="00DB4B9A">
        <w:rPr>
          <w:rFonts w:ascii="Times New Roman" w:hAnsi="Times New Roman" w:cs="Times New Roman"/>
          <w:sz w:val="30"/>
          <w:szCs w:val="30"/>
        </w:rPr>
        <w:t xml:space="preserve"> потребления топливно-энергетических ресурсов</w:t>
      </w:r>
      <w:r w:rsidR="007D51E7">
        <w:rPr>
          <w:rFonts w:ascii="Times New Roman" w:hAnsi="Times New Roman" w:cs="Times New Roman"/>
          <w:sz w:val="30"/>
          <w:szCs w:val="30"/>
        </w:rPr>
        <w:t xml:space="preserve"> (далее, если не указано иное, – нормы ТЭР)</w:t>
      </w:r>
      <w:r w:rsidRPr="00DB4B9A">
        <w:rPr>
          <w:rFonts w:ascii="Times New Roman" w:eastAsia="Calibri" w:hAnsi="Times New Roman" w:cs="Times New Roman"/>
          <w:sz w:val="30"/>
          <w:szCs w:val="30"/>
          <w:lang w:val="be-BY"/>
        </w:rPr>
        <w:t>,</w:t>
      </w:r>
      <w:r w:rsidRPr="00DB4B9A">
        <w:rPr>
          <w:rFonts w:ascii="Times New Roman" w:hAnsi="Times New Roman" w:cs="Times New Roman"/>
          <w:sz w:val="30"/>
          <w:szCs w:val="30"/>
        </w:rPr>
        <w:t xml:space="preserve"> с годовым суммарным потреблением топливно-энергетических ресурсов 300 тонн условного топлива и более и (или) имеющие источники тепловой </w:t>
      </w:r>
      <w:r w:rsidR="00EA64E1">
        <w:rPr>
          <w:rFonts w:ascii="Times New Roman" w:hAnsi="Times New Roman" w:cs="Times New Roman"/>
          <w:sz w:val="30"/>
          <w:szCs w:val="30"/>
        </w:rPr>
        <w:t>энергии производительностью 0,5 </w:t>
      </w:r>
      <w:r w:rsidRPr="00DB4B9A">
        <w:rPr>
          <w:rFonts w:ascii="Times New Roman" w:hAnsi="Times New Roman" w:cs="Times New Roman"/>
          <w:sz w:val="30"/>
          <w:szCs w:val="30"/>
        </w:rPr>
        <w:t xml:space="preserve">гигакалории в час и более, а также иными юридическими лицами, </w:t>
      </w:r>
      <w:r w:rsidRPr="00DB4B9A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которым установлены нормы </w:t>
      </w:r>
      <w:r w:rsidR="007D51E7">
        <w:rPr>
          <w:rFonts w:ascii="Times New Roman" w:eastAsia="Calibri" w:hAnsi="Times New Roman" w:cs="Times New Roman"/>
          <w:sz w:val="30"/>
          <w:szCs w:val="30"/>
          <w:lang w:val="be-BY"/>
        </w:rPr>
        <w:t>ТЭР</w:t>
      </w:r>
      <w:r w:rsidRPr="00DB4B9A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, </w:t>
      </w:r>
      <w:r w:rsidR="00EA64E1">
        <w:rPr>
          <w:rFonts w:ascii="Times New Roman" w:hAnsi="Times New Roman" w:cs="Times New Roman"/>
          <w:sz w:val="30"/>
          <w:szCs w:val="30"/>
        </w:rPr>
        <w:t>с </w:t>
      </w:r>
      <w:r w:rsidRPr="00DB4B9A">
        <w:rPr>
          <w:rFonts w:ascii="Times New Roman" w:hAnsi="Times New Roman" w:cs="Times New Roman"/>
          <w:sz w:val="30"/>
          <w:szCs w:val="30"/>
        </w:rPr>
        <w:t>годовым суммарным потреблением топливно-энергетических ресурсов 300 тонн условного топлива и более и (или) имеющие источники тепловой энергии производительностью 0,5 гигакалории в час и более.</w:t>
      </w:r>
    </w:p>
    <w:p w14:paraId="22ED2E93" w14:textId="67A0DB23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CA0_УКА__2_П_2_2CN__point_2"/>
      <w:bookmarkEnd w:id="2"/>
      <w:r w:rsidRPr="00DB4B9A">
        <w:rPr>
          <w:rFonts w:ascii="Times New Roman" w:hAnsi="Times New Roman" w:cs="Times New Roman"/>
          <w:sz w:val="30"/>
          <w:szCs w:val="30"/>
        </w:rPr>
        <w:t>2. Отч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 xml:space="preserve">т представляется в областные, Минское городское управления по надзору за рациональным использованием </w:t>
      </w:r>
      <w:r w:rsidR="00681922" w:rsidRPr="00681922">
        <w:rPr>
          <w:rFonts w:ascii="Times New Roman" w:hAnsi="Times New Roman" w:cs="Times New Roman"/>
          <w:sz w:val="30"/>
          <w:szCs w:val="30"/>
        </w:rPr>
        <w:t>топливно-энергетических ресурсов</w:t>
      </w:r>
      <w:r w:rsidRPr="00DB4B9A">
        <w:rPr>
          <w:rFonts w:ascii="Times New Roman" w:hAnsi="Times New Roman" w:cs="Times New Roman"/>
          <w:sz w:val="30"/>
          <w:szCs w:val="30"/>
        </w:rPr>
        <w:t xml:space="preserve"> Государственного комитета по стандартизации (далее – управления) юридическими лицами по месту государственной регистрации в виде электронного документа с использованием специализированного программного обеспечения или на бумажном носителе (по почте или нарочным), в том числе и соответствующему республиканскому органу государственного управления и иной организации, подчиненной </w:t>
      </w:r>
      <w:r w:rsidRPr="00DB4B9A">
        <w:rPr>
          <w:rFonts w:ascii="Times New Roman" w:hAnsi="Times New Roman" w:cs="Times New Roman"/>
          <w:sz w:val="30"/>
          <w:szCs w:val="30"/>
        </w:rPr>
        <w:lastRenderedPageBreak/>
        <w:t xml:space="preserve">Правительству Республики Беларусь, местные </w:t>
      </w:r>
      <w:r w:rsidR="00EA64E1">
        <w:rPr>
          <w:rFonts w:ascii="Times New Roman" w:hAnsi="Times New Roman" w:cs="Times New Roman"/>
          <w:sz w:val="30"/>
          <w:szCs w:val="30"/>
        </w:rPr>
        <w:t>исполнительные и </w:t>
      </w:r>
      <w:r w:rsidRPr="00DB4B9A">
        <w:rPr>
          <w:rFonts w:ascii="Times New Roman" w:hAnsi="Times New Roman" w:cs="Times New Roman"/>
          <w:sz w:val="30"/>
          <w:szCs w:val="30"/>
        </w:rPr>
        <w:t>распорядительные органы базового территориального уровня.</w:t>
      </w:r>
    </w:p>
    <w:p w14:paraId="0020735B" w14:textId="1132CABF" w:rsidR="00797061" w:rsidRPr="00380101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Специализированное программное обеспечение размещается вместе с необходимыми инструктивными материалами по его разв</w:t>
      </w:r>
      <w:r w:rsidR="00EA64E1">
        <w:rPr>
          <w:rFonts w:ascii="Times New Roman" w:hAnsi="Times New Roman" w:cs="Times New Roman"/>
          <w:sz w:val="30"/>
          <w:szCs w:val="30"/>
        </w:rPr>
        <w:t>ертыванию и </w:t>
      </w:r>
      <w:r w:rsidRPr="00DB4B9A">
        <w:rPr>
          <w:rFonts w:ascii="Times New Roman" w:hAnsi="Times New Roman" w:cs="Times New Roman"/>
          <w:sz w:val="30"/>
          <w:szCs w:val="30"/>
        </w:rPr>
        <w:t xml:space="preserve">использованию на официальном сайте Департамента по энергоэффективности </w:t>
      </w:r>
      <w:r w:rsidR="00EA64E1" w:rsidRPr="00DB4B9A">
        <w:rPr>
          <w:rFonts w:ascii="Times New Roman" w:hAnsi="Times New Roman" w:cs="Times New Roman"/>
          <w:sz w:val="30"/>
          <w:szCs w:val="30"/>
        </w:rPr>
        <w:t>Государственного комитета по стандартизации</w:t>
      </w:r>
      <w:r w:rsidRPr="00DB4B9A">
        <w:rPr>
          <w:rFonts w:ascii="Times New Roman" w:hAnsi="Times New Roman" w:cs="Times New Roman"/>
          <w:sz w:val="30"/>
          <w:szCs w:val="30"/>
        </w:rPr>
        <w:t xml:space="preserve"> (далее – Департамент по энергоэффективности) в глобальной компьютерной сети Интернет</w:t>
      </w:r>
      <w:r w:rsidR="00EA64E1">
        <w:rPr>
          <w:rFonts w:ascii="Times New Roman" w:hAnsi="Times New Roman" w:cs="Times New Roman"/>
          <w:sz w:val="30"/>
          <w:szCs w:val="30"/>
        </w:rPr>
        <w:t>:</w:t>
      </w:r>
      <w:r w:rsidRPr="00DB4B9A">
        <w:rPr>
          <w:rFonts w:ascii="Times New Roman" w:hAnsi="Times New Roman" w:cs="Times New Roman"/>
          <w:sz w:val="30"/>
          <w:szCs w:val="30"/>
        </w:rPr>
        <w:t xml:space="preserve"> </w:t>
      </w:r>
      <w:r w:rsidRPr="00380101">
        <w:rPr>
          <w:rStyle w:val="af0"/>
          <w:rFonts w:ascii="Times New Roman" w:hAnsi="Times New Roman" w:cs="Times New Roman"/>
          <w:color w:val="auto"/>
          <w:sz w:val="30"/>
          <w:szCs w:val="30"/>
          <w:u w:val="none"/>
        </w:rPr>
        <w:t>http://www.energoeffekt.gov.by</w:t>
      </w:r>
      <w:r w:rsidRPr="00380101">
        <w:rPr>
          <w:rFonts w:ascii="Times New Roman" w:hAnsi="Times New Roman" w:cs="Times New Roman"/>
          <w:sz w:val="30"/>
          <w:szCs w:val="30"/>
        </w:rPr>
        <w:t>.</w:t>
      </w:r>
    </w:p>
    <w:p w14:paraId="31489D13" w14:textId="77220336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Необходимым условием представления отчета в виде электронного документа является наличие у организации средств электронной цифровой подписи, полученных при регистрации в качестве абонента удостоверяющего центра республиканского унитарного предприятия «Информационно-издательский центр по налогам и сборам» или абонента республиканского</w:t>
      </w:r>
      <w:r w:rsidR="00EA64E1">
        <w:rPr>
          <w:rFonts w:ascii="Times New Roman" w:hAnsi="Times New Roman" w:cs="Times New Roman"/>
          <w:sz w:val="30"/>
          <w:szCs w:val="30"/>
        </w:rPr>
        <w:t xml:space="preserve"> </w:t>
      </w:r>
      <w:r w:rsidRPr="00DB4B9A">
        <w:rPr>
          <w:rFonts w:ascii="Times New Roman" w:hAnsi="Times New Roman" w:cs="Times New Roman"/>
          <w:sz w:val="30"/>
          <w:szCs w:val="30"/>
        </w:rPr>
        <w:t>удостоверяющего центра Государственной системы управления открытыми ключами проверки электронной цифровой подписи Республики Беларусь республиканского унитарного предприятия «Национальный центр электронных услуг».</w:t>
      </w:r>
    </w:p>
    <w:p w14:paraId="49BEA7BC" w14:textId="6B21513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CA0_УКА__2_П_3_3CN__point_3"/>
      <w:bookmarkEnd w:id="3"/>
      <w:r w:rsidRPr="00DB4B9A">
        <w:rPr>
          <w:rFonts w:ascii="Times New Roman" w:hAnsi="Times New Roman" w:cs="Times New Roman"/>
          <w:sz w:val="30"/>
          <w:szCs w:val="30"/>
        </w:rPr>
        <w:t>3. Ведомственная отч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тность составляется в соответствии с</w:t>
      </w:r>
      <w:r w:rsidR="00EA64E1">
        <w:rPr>
          <w:rFonts w:ascii="Times New Roman" w:hAnsi="Times New Roman" w:cs="Times New Roman"/>
          <w:sz w:val="30"/>
          <w:szCs w:val="30"/>
        </w:rPr>
        <w:t> </w:t>
      </w:r>
      <w:r w:rsidRPr="00DB4B9A">
        <w:rPr>
          <w:rFonts w:ascii="Times New Roman" w:hAnsi="Times New Roman" w:cs="Times New Roman"/>
          <w:sz w:val="30"/>
          <w:szCs w:val="30"/>
        </w:rPr>
        <w:t>фактическими данными по вып</w:t>
      </w:r>
      <w:r w:rsidR="007D51E7">
        <w:rPr>
          <w:rFonts w:ascii="Times New Roman" w:hAnsi="Times New Roman" w:cs="Times New Roman"/>
          <w:sz w:val="30"/>
          <w:szCs w:val="30"/>
        </w:rPr>
        <w:t>уску продукции (работ, услуг) и </w:t>
      </w:r>
      <w:r w:rsidRPr="00DB4B9A">
        <w:rPr>
          <w:rFonts w:ascii="Times New Roman" w:hAnsi="Times New Roman" w:cs="Times New Roman"/>
          <w:sz w:val="30"/>
          <w:szCs w:val="30"/>
        </w:rPr>
        <w:t>первичных учетных документо</w:t>
      </w:r>
      <w:r w:rsidR="007D51E7">
        <w:rPr>
          <w:rFonts w:ascii="Times New Roman" w:hAnsi="Times New Roman" w:cs="Times New Roman"/>
          <w:sz w:val="30"/>
          <w:szCs w:val="30"/>
        </w:rPr>
        <w:t>в о расходе топлива, тепловой и </w:t>
      </w:r>
      <w:r w:rsidRPr="00DB4B9A">
        <w:rPr>
          <w:rFonts w:ascii="Times New Roman" w:hAnsi="Times New Roman" w:cs="Times New Roman"/>
          <w:sz w:val="30"/>
          <w:szCs w:val="30"/>
        </w:rPr>
        <w:t xml:space="preserve">электрической энергии на основные и вспомогательные нужды организации, производственно-технической документации. </w:t>
      </w:r>
    </w:p>
    <w:p w14:paraId="3235BC3A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 xml:space="preserve">Отчет составляется за </w:t>
      </w:r>
      <w:r w:rsidRPr="00DB4B9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DB4B9A">
        <w:rPr>
          <w:rFonts w:ascii="Times New Roman" w:hAnsi="Times New Roman" w:cs="Times New Roman"/>
          <w:sz w:val="30"/>
          <w:szCs w:val="30"/>
        </w:rPr>
        <w:t xml:space="preserve">, </w:t>
      </w:r>
      <w:r w:rsidRPr="00DB4B9A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DB4B9A">
        <w:rPr>
          <w:rFonts w:ascii="Times New Roman" w:hAnsi="Times New Roman" w:cs="Times New Roman"/>
          <w:sz w:val="30"/>
          <w:szCs w:val="30"/>
        </w:rPr>
        <w:t xml:space="preserve">, </w:t>
      </w:r>
      <w:r w:rsidRPr="00DB4B9A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DB4B9A">
        <w:rPr>
          <w:rFonts w:ascii="Times New Roman" w:hAnsi="Times New Roman" w:cs="Times New Roman"/>
          <w:sz w:val="30"/>
          <w:szCs w:val="30"/>
        </w:rPr>
        <w:t xml:space="preserve"> и </w:t>
      </w:r>
      <w:r w:rsidRPr="00DB4B9A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DB4B9A">
        <w:rPr>
          <w:rFonts w:ascii="Times New Roman" w:hAnsi="Times New Roman" w:cs="Times New Roman"/>
          <w:sz w:val="30"/>
          <w:szCs w:val="30"/>
        </w:rPr>
        <w:t xml:space="preserve"> кварталы.</w:t>
      </w:r>
    </w:p>
    <w:p w14:paraId="5282CA3F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CA0_УКА__2_П_4_4CN__point_4"/>
      <w:bookmarkEnd w:id="4"/>
      <w:r w:rsidRPr="00DB4B9A">
        <w:rPr>
          <w:rFonts w:ascii="Times New Roman" w:hAnsi="Times New Roman" w:cs="Times New Roman"/>
          <w:sz w:val="30"/>
          <w:szCs w:val="30"/>
        </w:rPr>
        <w:t>4. Методическое руководство работой по заполнению формы осуществляется управлениями и Департаментом по энергоэффективности.</w:t>
      </w:r>
    </w:p>
    <w:p w14:paraId="7E95B02B" w14:textId="7DAC672A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5" w:name="CA0_УКА__2_П_5_5CN__point_5"/>
      <w:bookmarkEnd w:id="5"/>
      <w:r w:rsidRPr="00DB4B9A">
        <w:rPr>
          <w:rFonts w:ascii="Times New Roman" w:hAnsi="Times New Roman" w:cs="Times New Roman"/>
          <w:sz w:val="30"/>
          <w:szCs w:val="30"/>
        </w:rPr>
        <w:t>5. В ведомственной отчетности данные в графах 1, 2, 3, 4 и 5 о</w:t>
      </w:r>
      <w:r w:rsidR="00EA64E1">
        <w:rPr>
          <w:rFonts w:ascii="Times New Roman" w:hAnsi="Times New Roman" w:cs="Times New Roman"/>
          <w:sz w:val="30"/>
          <w:szCs w:val="30"/>
        </w:rPr>
        <w:t xml:space="preserve">тражаются в числовом формате – </w:t>
      </w:r>
      <w:r w:rsidRPr="00DB4B9A">
        <w:rPr>
          <w:rFonts w:ascii="Times New Roman" w:hAnsi="Times New Roman" w:cs="Times New Roman"/>
          <w:sz w:val="30"/>
          <w:szCs w:val="30"/>
        </w:rPr>
        <w:t xml:space="preserve">с двумя знаками после запятой. </w:t>
      </w:r>
      <w:bookmarkStart w:id="6" w:name="CA0_УКА__2_П_6_6CN__point_6"/>
      <w:bookmarkEnd w:id="6"/>
    </w:p>
    <w:p w14:paraId="4F94674B" w14:textId="3326D925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6. Перевод количества израсходованного топлива из натурального вида в условное топливо производится при помощи соответствующего коэффициента пересч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та в условное топливо, определяемого как отношение низшей теплотворной способности единицы массы (объ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ма) топлива к низшей теплотворной способности единицы массы (объ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ма) условного топлива.</w:t>
      </w:r>
    </w:p>
    <w:p w14:paraId="0B4B83E3" w14:textId="6777507C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7" w:name="CA0_УКА__2_П_7_7CN__point_7"/>
      <w:bookmarkEnd w:id="7"/>
      <w:r w:rsidRPr="00DB4B9A">
        <w:rPr>
          <w:rFonts w:ascii="Times New Roman" w:hAnsi="Times New Roman" w:cs="Times New Roman"/>
          <w:sz w:val="30"/>
          <w:szCs w:val="30"/>
        </w:rPr>
        <w:t>7. Таблицы 1, 2 и 3 ведомственной отч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тности заполняются по перечню видов продукции (работ, услуг) согласно приложению 1 (далее – перечень видов продукции).</w:t>
      </w:r>
    </w:p>
    <w:p w14:paraId="6B0F548F" w14:textId="1D066EE5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CA0_УКА__2_П_8_8CN__point_8"/>
      <w:bookmarkEnd w:id="8"/>
      <w:r w:rsidRPr="00DB4B9A">
        <w:rPr>
          <w:rFonts w:ascii="Times New Roman" w:hAnsi="Times New Roman" w:cs="Times New Roman"/>
          <w:sz w:val="30"/>
          <w:szCs w:val="30"/>
        </w:rPr>
        <w:t>8. При заполнении данных по видам продукции (работ, услуг), указанных по строкам с 0020 по 0031 перечня видов продукции, необходимо руководствоваться характеристикой котельных согласно приложению 2.</w:t>
      </w:r>
    </w:p>
    <w:p w14:paraId="462BDB86" w14:textId="27296868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9" w:name="CA0_УКА__2_П_9_9CN__point_9"/>
      <w:bookmarkEnd w:id="9"/>
      <w:r w:rsidRPr="00DB4B9A">
        <w:rPr>
          <w:rFonts w:ascii="Times New Roman" w:hAnsi="Times New Roman" w:cs="Times New Roman"/>
          <w:sz w:val="30"/>
          <w:szCs w:val="30"/>
        </w:rPr>
        <w:t>9. По заполнению таблиц 1, 2 и 3 ведомственной отч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тности:</w:t>
      </w:r>
    </w:p>
    <w:p w14:paraId="1B917AF9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0" w:name="CA0_УКА__2_П_9_9_ПП_9_1_1CN__underpoint_"/>
      <w:bookmarkEnd w:id="10"/>
      <w:r w:rsidRPr="00DB4B9A">
        <w:rPr>
          <w:rFonts w:ascii="Times New Roman" w:hAnsi="Times New Roman" w:cs="Times New Roman"/>
          <w:sz w:val="30"/>
          <w:szCs w:val="30"/>
        </w:rPr>
        <w:lastRenderedPageBreak/>
        <w:t>9.1. в графах А, Б и Г по каждой строке записываются соответственно наименование вида продукции (работ, услуг), код строки и единицы измерения согласно перечня видов продукции:</w:t>
      </w:r>
    </w:p>
    <w:p w14:paraId="37276D63" w14:textId="7B28365C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9.2. в графе В по каждой строке записывается код по Общегосударственному классификатору видов экономической деятельности (далее – ОКЭД), ук</w:t>
      </w:r>
      <w:r w:rsidR="00EA64E1">
        <w:rPr>
          <w:rFonts w:ascii="Times New Roman" w:hAnsi="Times New Roman" w:cs="Times New Roman"/>
          <w:sz w:val="30"/>
          <w:szCs w:val="30"/>
        </w:rPr>
        <w:t>азанный в бланке утвержденных в </w:t>
      </w:r>
      <w:r w:rsidRPr="00DB4B9A">
        <w:rPr>
          <w:rFonts w:ascii="Times New Roman" w:hAnsi="Times New Roman" w:cs="Times New Roman"/>
          <w:sz w:val="30"/>
          <w:szCs w:val="30"/>
        </w:rPr>
        <w:t>установленном законодательством порядке норм</w:t>
      </w:r>
      <w:r w:rsidR="007D51E7">
        <w:rPr>
          <w:rFonts w:ascii="Times New Roman" w:hAnsi="Times New Roman" w:cs="Times New Roman"/>
          <w:sz w:val="30"/>
          <w:szCs w:val="30"/>
        </w:rPr>
        <w:t xml:space="preserve"> </w:t>
      </w:r>
      <w:r w:rsidR="007D51E7">
        <w:rPr>
          <w:rFonts w:ascii="Times New Roman" w:eastAsia="Calibri" w:hAnsi="Times New Roman" w:cs="Times New Roman"/>
          <w:sz w:val="30"/>
          <w:szCs w:val="30"/>
          <w:lang w:val="be-BY"/>
        </w:rPr>
        <w:t>ТЭР</w:t>
      </w:r>
      <w:r w:rsidRPr="00DB4B9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E9C3B03" w14:textId="165A5F25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1" w:name="CA0_УКА__2_П_9_9_ПП_9_2_2CN__underpoint_"/>
      <w:bookmarkEnd w:id="11"/>
      <w:r w:rsidRPr="00DB4B9A">
        <w:rPr>
          <w:rFonts w:ascii="Times New Roman" w:hAnsi="Times New Roman" w:cs="Times New Roman"/>
          <w:sz w:val="30"/>
          <w:szCs w:val="30"/>
        </w:rPr>
        <w:t xml:space="preserve">9.3 данные в графах с 1 по 5 заполняются фактические </w:t>
      </w:r>
      <w:r w:rsidR="00EA64E1">
        <w:rPr>
          <w:rFonts w:ascii="Times New Roman" w:hAnsi="Times New Roman" w:cs="Times New Roman"/>
          <w:sz w:val="30"/>
          <w:szCs w:val="30"/>
        </w:rPr>
        <w:t xml:space="preserve">данные </w:t>
      </w:r>
      <w:r w:rsidRPr="00DB4B9A">
        <w:rPr>
          <w:rFonts w:ascii="Times New Roman" w:hAnsi="Times New Roman" w:cs="Times New Roman"/>
          <w:sz w:val="30"/>
          <w:szCs w:val="30"/>
        </w:rPr>
        <w:t>за отч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тный период;</w:t>
      </w:r>
    </w:p>
    <w:p w14:paraId="4A90F04E" w14:textId="6943D444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2" w:name="CA0_УКА__2_П_9_9_ПП_9_3_3CN__underpoint_"/>
      <w:bookmarkEnd w:id="12"/>
      <w:r w:rsidRPr="00DB4B9A">
        <w:rPr>
          <w:rFonts w:ascii="Times New Roman" w:hAnsi="Times New Roman" w:cs="Times New Roman"/>
          <w:sz w:val="30"/>
          <w:szCs w:val="30"/>
        </w:rPr>
        <w:t>9.4. в графе 1 отражаются данные о количестве произвед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нной продукции (работ, услуг) за отч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тный период за исключением:</w:t>
      </w:r>
    </w:p>
    <w:p w14:paraId="355FB0E3" w14:textId="3B0D300D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 xml:space="preserve">код строки 7000 (предельный уровень) графа 1 </w:t>
      </w:r>
      <w:r w:rsidR="00EA64E1">
        <w:rPr>
          <w:rFonts w:ascii="Times New Roman" w:hAnsi="Times New Roman" w:cs="Times New Roman"/>
          <w:sz w:val="30"/>
          <w:szCs w:val="30"/>
        </w:rPr>
        <w:t>–</w:t>
      </w:r>
      <w:r w:rsidRPr="00DB4B9A">
        <w:rPr>
          <w:rFonts w:ascii="Times New Roman" w:hAnsi="Times New Roman" w:cs="Times New Roman"/>
          <w:sz w:val="30"/>
          <w:szCs w:val="30"/>
        </w:rPr>
        <w:t xml:space="preserve"> не заполняется;</w:t>
      </w:r>
    </w:p>
    <w:p w14:paraId="3311B20F" w14:textId="42933644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3" w:name="CA0_УКА__2_П_9_9_ПП_9_4_4CN__underpoint_"/>
      <w:bookmarkEnd w:id="13"/>
      <w:r w:rsidRPr="00DB4B9A">
        <w:rPr>
          <w:rFonts w:ascii="Times New Roman" w:hAnsi="Times New Roman" w:cs="Times New Roman"/>
          <w:sz w:val="30"/>
          <w:szCs w:val="30"/>
        </w:rPr>
        <w:t xml:space="preserve">9.5. в графе 2 отражаются данные о нормах </w:t>
      </w:r>
      <w:r w:rsidR="007D51E7">
        <w:rPr>
          <w:rFonts w:ascii="Times New Roman" w:hAnsi="Times New Roman" w:cs="Times New Roman"/>
          <w:sz w:val="30"/>
          <w:szCs w:val="30"/>
        </w:rPr>
        <w:t>ТЭР (</w:t>
      </w:r>
      <w:r w:rsidRPr="00DB4B9A">
        <w:rPr>
          <w:rFonts w:ascii="Times New Roman" w:hAnsi="Times New Roman" w:cs="Times New Roman"/>
          <w:sz w:val="30"/>
          <w:szCs w:val="30"/>
        </w:rPr>
        <w:t>топлива, теплоэнергии и электроэнергии</w:t>
      </w:r>
      <w:r w:rsidR="007D51E7">
        <w:rPr>
          <w:rFonts w:ascii="Times New Roman" w:hAnsi="Times New Roman" w:cs="Times New Roman"/>
          <w:sz w:val="30"/>
          <w:szCs w:val="30"/>
        </w:rPr>
        <w:t>)</w:t>
      </w:r>
      <w:r w:rsidRPr="00DB4B9A">
        <w:rPr>
          <w:rFonts w:ascii="Times New Roman" w:hAnsi="Times New Roman" w:cs="Times New Roman"/>
          <w:sz w:val="30"/>
          <w:szCs w:val="30"/>
        </w:rPr>
        <w:t xml:space="preserve"> в отч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тном периоде, утвержд</w:t>
      </w:r>
      <w:r w:rsidR="00EA64E1">
        <w:rPr>
          <w:rFonts w:ascii="Times New Roman" w:hAnsi="Times New Roman" w:cs="Times New Roman"/>
          <w:sz w:val="30"/>
          <w:szCs w:val="30"/>
        </w:rPr>
        <w:t>енные в </w:t>
      </w:r>
      <w:r w:rsidRPr="00DB4B9A">
        <w:rPr>
          <w:rFonts w:ascii="Times New Roman" w:hAnsi="Times New Roman" w:cs="Times New Roman"/>
          <w:sz w:val="30"/>
          <w:szCs w:val="30"/>
        </w:rPr>
        <w:t>установленном законодательством порядке</w:t>
      </w:r>
      <w:r w:rsidR="007D51E7">
        <w:rPr>
          <w:rFonts w:ascii="Times New Roman" w:hAnsi="Times New Roman" w:cs="Times New Roman"/>
          <w:sz w:val="30"/>
          <w:szCs w:val="30"/>
        </w:rPr>
        <w:t>,</w:t>
      </w:r>
      <w:r w:rsidRPr="00DB4B9A">
        <w:rPr>
          <w:rFonts w:ascii="Times New Roman" w:hAnsi="Times New Roman" w:cs="Times New Roman"/>
          <w:sz w:val="30"/>
          <w:szCs w:val="30"/>
        </w:rPr>
        <w:t xml:space="preserve"> за исключением:</w:t>
      </w:r>
    </w:p>
    <w:p w14:paraId="48E8A8C3" w14:textId="03F925F0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 xml:space="preserve">код строки 7000 (предельный уровень) данные в графе 2 </w:t>
      </w:r>
      <w:r w:rsidR="00EA64E1">
        <w:rPr>
          <w:rFonts w:ascii="Times New Roman" w:hAnsi="Times New Roman" w:cs="Times New Roman"/>
          <w:sz w:val="30"/>
          <w:szCs w:val="30"/>
        </w:rPr>
        <w:t>– не </w:t>
      </w:r>
      <w:r w:rsidRPr="00DB4B9A">
        <w:rPr>
          <w:rFonts w:ascii="Times New Roman" w:hAnsi="Times New Roman" w:cs="Times New Roman"/>
          <w:sz w:val="30"/>
          <w:szCs w:val="30"/>
        </w:rPr>
        <w:t>заполняются;</w:t>
      </w:r>
    </w:p>
    <w:p w14:paraId="209F2D57" w14:textId="3260B741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если норм</w:t>
      </w:r>
      <w:r w:rsidR="00F86B8B">
        <w:rPr>
          <w:rFonts w:ascii="Times New Roman" w:hAnsi="Times New Roman" w:cs="Times New Roman"/>
          <w:sz w:val="30"/>
          <w:szCs w:val="30"/>
        </w:rPr>
        <w:t>ы</w:t>
      </w:r>
      <w:r w:rsidRPr="00DB4B9A">
        <w:rPr>
          <w:rFonts w:ascii="Times New Roman" w:hAnsi="Times New Roman" w:cs="Times New Roman"/>
          <w:sz w:val="30"/>
          <w:szCs w:val="30"/>
        </w:rPr>
        <w:t xml:space="preserve"> </w:t>
      </w:r>
      <w:r w:rsidR="007D51E7">
        <w:rPr>
          <w:rFonts w:ascii="Times New Roman" w:hAnsi="Times New Roman" w:cs="Times New Roman"/>
          <w:sz w:val="30"/>
          <w:szCs w:val="30"/>
        </w:rPr>
        <w:t>ТЭР</w:t>
      </w:r>
      <w:r w:rsidRPr="00DB4B9A">
        <w:rPr>
          <w:rFonts w:ascii="Times New Roman" w:hAnsi="Times New Roman" w:cs="Times New Roman"/>
          <w:sz w:val="30"/>
          <w:szCs w:val="30"/>
        </w:rPr>
        <w:t xml:space="preserve"> не утвержден</w:t>
      </w:r>
      <w:r w:rsidR="00F86B8B">
        <w:rPr>
          <w:rFonts w:ascii="Times New Roman" w:hAnsi="Times New Roman" w:cs="Times New Roman"/>
          <w:sz w:val="30"/>
          <w:szCs w:val="30"/>
        </w:rPr>
        <w:t>ы</w:t>
      </w:r>
      <w:r w:rsidRPr="00DB4B9A">
        <w:rPr>
          <w:rFonts w:ascii="Times New Roman" w:hAnsi="Times New Roman" w:cs="Times New Roman"/>
          <w:sz w:val="30"/>
          <w:szCs w:val="30"/>
        </w:rPr>
        <w:t xml:space="preserve"> в установленном законодательством порядке, то в графе 2 данные не отражаются;</w:t>
      </w:r>
    </w:p>
    <w:p w14:paraId="159B16AF" w14:textId="512A38D3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4" w:name="CA0_УКА__2_П_9_9_ПП_9_5_5CN__underpoint_"/>
      <w:bookmarkEnd w:id="14"/>
      <w:r w:rsidRPr="00DB4B9A">
        <w:rPr>
          <w:rFonts w:ascii="Times New Roman" w:hAnsi="Times New Roman" w:cs="Times New Roman"/>
          <w:sz w:val="30"/>
          <w:szCs w:val="30"/>
        </w:rPr>
        <w:t>9.6. в графе 3 для всех видов прод</w:t>
      </w:r>
      <w:r w:rsidR="007D51E7">
        <w:rPr>
          <w:rFonts w:ascii="Times New Roman" w:hAnsi="Times New Roman" w:cs="Times New Roman"/>
          <w:sz w:val="30"/>
          <w:szCs w:val="30"/>
        </w:rPr>
        <w:t>укции (работ, услуг) приложения </w:t>
      </w:r>
      <w:r w:rsidRPr="00DB4B9A">
        <w:rPr>
          <w:rFonts w:ascii="Times New Roman" w:hAnsi="Times New Roman" w:cs="Times New Roman"/>
          <w:sz w:val="30"/>
          <w:szCs w:val="30"/>
        </w:rPr>
        <w:t>1 отражаются данные о фактическом удельном расходе топлива, теплоэнергии и электроэнергии, полученные как частное от деления данных в графе 5 на данные в графе 1 и умноженные на 1000 за исключением:</w:t>
      </w:r>
    </w:p>
    <w:p w14:paraId="79C1F443" w14:textId="5E9A7EF4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 xml:space="preserve">код строки 7000 (предельный уровень) данные в графе 3 </w:t>
      </w:r>
      <w:r w:rsidR="00EA64E1">
        <w:rPr>
          <w:rFonts w:ascii="Times New Roman" w:hAnsi="Times New Roman" w:cs="Times New Roman"/>
          <w:sz w:val="30"/>
          <w:szCs w:val="30"/>
        </w:rPr>
        <w:t>–</w:t>
      </w:r>
      <w:r w:rsidRPr="00DB4B9A">
        <w:rPr>
          <w:rFonts w:ascii="Times New Roman" w:hAnsi="Times New Roman" w:cs="Times New Roman"/>
          <w:sz w:val="30"/>
          <w:szCs w:val="30"/>
        </w:rPr>
        <w:t xml:space="preserve"> не</w:t>
      </w:r>
      <w:r w:rsidR="00EA64E1">
        <w:rPr>
          <w:rFonts w:ascii="Times New Roman" w:hAnsi="Times New Roman" w:cs="Times New Roman"/>
          <w:sz w:val="30"/>
          <w:szCs w:val="30"/>
        </w:rPr>
        <w:t> </w:t>
      </w:r>
      <w:r w:rsidRPr="00DB4B9A">
        <w:rPr>
          <w:rFonts w:ascii="Times New Roman" w:hAnsi="Times New Roman" w:cs="Times New Roman"/>
          <w:sz w:val="30"/>
          <w:szCs w:val="30"/>
        </w:rPr>
        <w:t>заполняются;</w:t>
      </w:r>
    </w:p>
    <w:p w14:paraId="20C4B37D" w14:textId="44EDD706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если по кодам приложения 1, единицы измерения установлены в «%» (потери), то в графе 3 отражается знач</w:t>
      </w:r>
      <w:r w:rsidR="003A1AAE">
        <w:rPr>
          <w:rFonts w:ascii="Times New Roman" w:hAnsi="Times New Roman" w:cs="Times New Roman"/>
          <w:sz w:val="30"/>
          <w:szCs w:val="30"/>
        </w:rPr>
        <w:t>ение, полученное как частное от </w:t>
      </w:r>
      <w:r w:rsidRPr="00DB4B9A">
        <w:rPr>
          <w:rFonts w:ascii="Times New Roman" w:hAnsi="Times New Roman" w:cs="Times New Roman"/>
          <w:sz w:val="30"/>
          <w:szCs w:val="30"/>
        </w:rPr>
        <w:t>деления данных в графе 5 на данные в</w:t>
      </w:r>
      <w:r w:rsidR="003A1AAE">
        <w:rPr>
          <w:rFonts w:ascii="Times New Roman" w:hAnsi="Times New Roman" w:cs="Times New Roman"/>
          <w:sz w:val="30"/>
          <w:szCs w:val="30"/>
        </w:rPr>
        <w:t xml:space="preserve"> графе 1 и умноженное на 100;</w:t>
      </w:r>
    </w:p>
    <w:p w14:paraId="352693B5" w14:textId="5E988E9C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5" w:name="CA0_УКА__2_П_9_9_ПП_9_6_6CN__underpoint_"/>
      <w:bookmarkEnd w:id="15"/>
      <w:r w:rsidRPr="00DB4B9A">
        <w:rPr>
          <w:rFonts w:ascii="Times New Roman" w:hAnsi="Times New Roman" w:cs="Times New Roman"/>
          <w:sz w:val="30"/>
          <w:szCs w:val="30"/>
        </w:rPr>
        <w:t xml:space="preserve">9.7. в графе 4 отражаются данные о </w:t>
      </w:r>
      <w:r w:rsidR="00EA64E1">
        <w:rPr>
          <w:rFonts w:ascii="Times New Roman" w:hAnsi="Times New Roman" w:cs="Times New Roman"/>
          <w:sz w:val="30"/>
          <w:szCs w:val="30"/>
        </w:rPr>
        <w:t>расходе топлива, теплоэнергии и </w:t>
      </w:r>
      <w:r w:rsidRPr="00DB4B9A">
        <w:rPr>
          <w:rFonts w:ascii="Times New Roman" w:hAnsi="Times New Roman" w:cs="Times New Roman"/>
          <w:sz w:val="30"/>
          <w:szCs w:val="30"/>
        </w:rPr>
        <w:t>электроэнергии на произведенную продукцию (работы, услуги), включая производство теплоэнергии и электроэнергии, рассчитанные путем умножения данных о фактически произвед</w:t>
      </w:r>
      <w:r w:rsidR="00EA64E1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нном количестве продукции за отчетный период (данные в графе 1) на данные о норм</w:t>
      </w:r>
      <w:r w:rsidR="00F86B8B">
        <w:rPr>
          <w:rFonts w:ascii="Times New Roman" w:hAnsi="Times New Roman" w:cs="Times New Roman"/>
          <w:sz w:val="30"/>
          <w:szCs w:val="30"/>
        </w:rPr>
        <w:t>ах</w:t>
      </w:r>
      <w:r w:rsidRPr="00DB4B9A">
        <w:rPr>
          <w:rFonts w:ascii="Times New Roman" w:hAnsi="Times New Roman" w:cs="Times New Roman"/>
          <w:sz w:val="30"/>
          <w:szCs w:val="30"/>
        </w:rPr>
        <w:t xml:space="preserve"> расхода указанных энергоресурсов в отч</w:t>
      </w:r>
      <w:r w:rsidR="00EA64E1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 xml:space="preserve">тном периоде (данные в графе 2) и деления на 1000 за исключением: </w:t>
      </w:r>
    </w:p>
    <w:p w14:paraId="23FD63AB" w14:textId="08B426B6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 xml:space="preserve">код строки 7000 (предельные уровни) </w:t>
      </w:r>
      <w:r w:rsidR="00EA64E1">
        <w:rPr>
          <w:rFonts w:ascii="Times New Roman" w:hAnsi="Times New Roman" w:cs="Times New Roman"/>
          <w:sz w:val="30"/>
          <w:szCs w:val="30"/>
        </w:rPr>
        <w:t>–</w:t>
      </w:r>
      <w:r w:rsidRPr="00DB4B9A">
        <w:rPr>
          <w:rFonts w:ascii="Times New Roman" w:hAnsi="Times New Roman" w:cs="Times New Roman"/>
          <w:sz w:val="30"/>
          <w:szCs w:val="30"/>
        </w:rPr>
        <w:t xml:space="preserve"> заполняется в соответствии с утвержд</w:t>
      </w:r>
      <w:r w:rsidR="003A1AAE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 xml:space="preserve">нными в установленном законодательством порядке нормами </w:t>
      </w:r>
      <w:r w:rsidR="00F86B8B">
        <w:rPr>
          <w:rFonts w:ascii="Times New Roman" w:eastAsia="Calibri" w:hAnsi="Times New Roman" w:cs="Times New Roman"/>
          <w:sz w:val="30"/>
          <w:szCs w:val="30"/>
          <w:lang w:val="be-BY"/>
        </w:rPr>
        <w:t>ТЭР</w:t>
      </w:r>
      <w:r w:rsidRPr="00DB4B9A">
        <w:rPr>
          <w:rFonts w:ascii="Times New Roman" w:hAnsi="Times New Roman" w:cs="Times New Roman"/>
          <w:sz w:val="30"/>
          <w:szCs w:val="30"/>
        </w:rPr>
        <w:t>;</w:t>
      </w:r>
    </w:p>
    <w:p w14:paraId="4AE55396" w14:textId="59D8610D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если по кодам приложения 1, единицы измерения установлены в</w:t>
      </w:r>
      <w:r w:rsidR="003A1AAE">
        <w:rPr>
          <w:rFonts w:ascii="Times New Roman" w:hAnsi="Times New Roman" w:cs="Times New Roman"/>
          <w:sz w:val="30"/>
          <w:szCs w:val="30"/>
        </w:rPr>
        <w:t> </w:t>
      </w:r>
      <w:r w:rsidRPr="00DB4B9A">
        <w:rPr>
          <w:rFonts w:ascii="Times New Roman" w:hAnsi="Times New Roman" w:cs="Times New Roman"/>
          <w:sz w:val="30"/>
          <w:szCs w:val="30"/>
        </w:rPr>
        <w:t>«%» (потери), то значение в графе 4 рассчиты</w:t>
      </w:r>
      <w:r w:rsidR="003A1AAE">
        <w:rPr>
          <w:rFonts w:ascii="Times New Roman" w:hAnsi="Times New Roman" w:cs="Times New Roman"/>
          <w:sz w:val="30"/>
          <w:szCs w:val="30"/>
        </w:rPr>
        <w:t>вается путем умножения данных о </w:t>
      </w:r>
      <w:r w:rsidRPr="00DB4B9A">
        <w:rPr>
          <w:rFonts w:ascii="Times New Roman" w:hAnsi="Times New Roman" w:cs="Times New Roman"/>
          <w:sz w:val="30"/>
          <w:szCs w:val="30"/>
        </w:rPr>
        <w:t>фактически произвед</w:t>
      </w:r>
      <w:r w:rsidR="003A1AAE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 xml:space="preserve">нном количестве продукции за отчетный период </w:t>
      </w:r>
      <w:r w:rsidRPr="00DB4B9A">
        <w:rPr>
          <w:rFonts w:ascii="Times New Roman" w:hAnsi="Times New Roman" w:cs="Times New Roman"/>
          <w:sz w:val="30"/>
          <w:szCs w:val="30"/>
        </w:rPr>
        <w:lastRenderedPageBreak/>
        <w:t>(данные в графе 1) на данные о норм</w:t>
      </w:r>
      <w:r w:rsidR="00F86B8B">
        <w:rPr>
          <w:rFonts w:ascii="Times New Roman" w:hAnsi="Times New Roman" w:cs="Times New Roman"/>
          <w:sz w:val="30"/>
          <w:szCs w:val="30"/>
        </w:rPr>
        <w:t>ах</w:t>
      </w:r>
      <w:r w:rsidRPr="00DB4B9A">
        <w:rPr>
          <w:rFonts w:ascii="Times New Roman" w:hAnsi="Times New Roman" w:cs="Times New Roman"/>
          <w:sz w:val="30"/>
          <w:szCs w:val="30"/>
        </w:rPr>
        <w:t xml:space="preserve"> рас</w:t>
      </w:r>
      <w:r w:rsidR="003A1AAE">
        <w:rPr>
          <w:rFonts w:ascii="Times New Roman" w:hAnsi="Times New Roman" w:cs="Times New Roman"/>
          <w:sz w:val="30"/>
          <w:szCs w:val="30"/>
        </w:rPr>
        <w:t>хода указанных энергоресурсов в </w:t>
      </w:r>
      <w:r w:rsidRPr="00DB4B9A">
        <w:rPr>
          <w:rFonts w:ascii="Times New Roman" w:hAnsi="Times New Roman" w:cs="Times New Roman"/>
          <w:sz w:val="30"/>
          <w:szCs w:val="30"/>
        </w:rPr>
        <w:t>отч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тном периоде (данные в графе 2) и деления на 100;</w:t>
      </w:r>
    </w:p>
    <w:p w14:paraId="5AC491BC" w14:textId="3A694F44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если норм</w:t>
      </w:r>
      <w:r w:rsidR="00F86B8B">
        <w:rPr>
          <w:rFonts w:ascii="Times New Roman" w:hAnsi="Times New Roman" w:cs="Times New Roman"/>
          <w:sz w:val="30"/>
          <w:szCs w:val="30"/>
        </w:rPr>
        <w:t>ы</w:t>
      </w:r>
      <w:r w:rsidRPr="00DB4B9A">
        <w:rPr>
          <w:rFonts w:ascii="Times New Roman" w:hAnsi="Times New Roman" w:cs="Times New Roman"/>
          <w:sz w:val="30"/>
          <w:szCs w:val="30"/>
        </w:rPr>
        <w:t xml:space="preserve"> </w:t>
      </w:r>
      <w:r w:rsidR="00F86B8B">
        <w:rPr>
          <w:rFonts w:ascii="Times New Roman" w:hAnsi="Times New Roman" w:cs="Times New Roman"/>
          <w:sz w:val="30"/>
          <w:szCs w:val="30"/>
        </w:rPr>
        <w:t>ТЭР</w:t>
      </w:r>
      <w:r w:rsidRPr="00DB4B9A">
        <w:rPr>
          <w:rFonts w:ascii="Times New Roman" w:hAnsi="Times New Roman" w:cs="Times New Roman"/>
          <w:sz w:val="30"/>
          <w:szCs w:val="30"/>
        </w:rPr>
        <w:t xml:space="preserve"> не утвержден</w:t>
      </w:r>
      <w:r w:rsidR="006F7399">
        <w:rPr>
          <w:rFonts w:ascii="Times New Roman" w:hAnsi="Times New Roman" w:cs="Times New Roman"/>
          <w:sz w:val="30"/>
          <w:szCs w:val="30"/>
        </w:rPr>
        <w:t>ы</w:t>
      </w:r>
      <w:r w:rsidRPr="00DB4B9A">
        <w:rPr>
          <w:rFonts w:ascii="Times New Roman" w:hAnsi="Times New Roman" w:cs="Times New Roman"/>
          <w:sz w:val="30"/>
          <w:szCs w:val="30"/>
        </w:rPr>
        <w:t xml:space="preserve"> в установленном законодательством </w:t>
      </w:r>
      <w:r w:rsidR="007D51E7">
        <w:rPr>
          <w:rFonts w:ascii="Times New Roman" w:hAnsi="Times New Roman" w:cs="Times New Roman"/>
          <w:sz w:val="30"/>
          <w:szCs w:val="30"/>
        </w:rPr>
        <w:t>порядке, то данные в графе 4 не </w:t>
      </w:r>
      <w:r w:rsidRPr="00DB4B9A">
        <w:rPr>
          <w:rFonts w:ascii="Times New Roman" w:hAnsi="Times New Roman" w:cs="Times New Roman"/>
          <w:sz w:val="30"/>
          <w:szCs w:val="30"/>
        </w:rPr>
        <w:t>отражаются;</w:t>
      </w:r>
    </w:p>
    <w:p w14:paraId="4217B6E2" w14:textId="0279D1A5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6" w:name="CA0_УКА__2_П_9_9_ПП_9_7_7CN__underpoint_"/>
      <w:bookmarkEnd w:id="16"/>
      <w:r w:rsidRPr="00DB4B9A">
        <w:rPr>
          <w:rFonts w:ascii="Times New Roman" w:hAnsi="Times New Roman" w:cs="Times New Roman"/>
          <w:sz w:val="30"/>
          <w:szCs w:val="30"/>
        </w:rPr>
        <w:t>9.8. в графе 5 отражаются данные о фактическом расходе топлива, теплоэнергии и электроэнергии на произведенную продукцию (работы, услуги), в том числе без наличия утвержд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 xml:space="preserve">нных </w:t>
      </w:r>
      <w:r w:rsidR="00F86B8B" w:rsidRPr="00DB4B9A">
        <w:rPr>
          <w:rFonts w:ascii="Times New Roman" w:hAnsi="Times New Roman" w:cs="Times New Roman"/>
          <w:sz w:val="30"/>
          <w:szCs w:val="30"/>
        </w:rPr>
        <w:t xml:space="preserve">в установленном законодательством порядке </w:t>
      </w:r>
      <w:r w:rsidRPr="00DB4B9A">
        <w:rPr>
          <w:rFonts w:ascii="Times New Roman" w:hAnsi="Times New Roman" w:cs="Times New Roman"/>
          <w:sz w:val="30"/>
          <w:szCs w:val="30"/>
        </w:rPr>
        <w:t xml:space="preserve">норм </w:t>
      </w:r>
      <w:r w:rsidR="00F86B8B">
        <w:rPr>
          <w:rFonts w:ascii="Times New Roman" w:eastAsia="Calibri" w:hAnsi="Times New Roman" w:cs="Times New Roman"/>
          <w:sz w:val="30"/>
          <w:szCs w:val="30"/>
          <w:lang w:val="be-BY"/>
        </w:rPr>
        <w:t>ТЭР</w:t>
      </w:r>
      <w:r w:rsidRPr="00DB4B9A">
        <w:rPr>
          <w:rFonts w:ascii="Times New Roman" w:hAnsi="Times New Roman" w:cs="Times New Roman"/>
          <w:sz w:val="30"/>
          <w:szCs w:val="30"/>
        </w:rPr>
        <w:t>;</w:t>
      </w:r>
    </w:p>
    <w:p w14:paraId="22CFD0EC" w14:textId="0489DDA5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7" w:name="CA0_УКА__2_П_9_9_ПП_9_8_8CN__underpoint_"/>
      <w:bookmarkStart w:id="18" w:name="CA0_УКА__2_П_9_9_ПП_9_9_9CN__underpoint_"/>
      <w:bookmarkEnd w:id="17"/>
      <w:bookmarkEnd w:id="18"/>
      <w:r w:rsidRPr="00DB4B9A">
        <w:rPr>
          <w:rFonts w:ascii="Times New Roman" w:hAnsi="Times New Roman" w:cs="Times New Roman"/>
          <w:sz w:val="30"/>
          <w:szCs w:val="30"/>
        </w:rPr>
        <w:t>9.9. по строке</w:t>
      </w:r>
      <w:r w:rsidR="00611295">
        <w:rPr>
          <w:rFonts w:ascii="Times New Roman" w:hAnsi="Times New Roman" w:cs="Times New Roman"/>
          <w:sz w:val="30"/>
          <w:szCs w:val="30"/>
        </w:rPr>
        <w:t xml:space="preserve"> 9001 подводится итог</w:t>
      </w:r>
      <w:r w:rsidRPr="00DB4B9A">
        <w:rPr>
          <w:rFonts w:ascii="Times New Roman" w:hAnsi="Times New Roman" w:cs="Times New Roman"/>
          <w:sz w:val="30"/>
          <w:szCs w:val="30"/>
        </w:rPr>
        <w:t xml:space="preserve"> о расходе топлива, теплоэнергии и электроэнергии на производство всей подлежащей нормированию продукции (работы, услуги), включая предельный уровень потребления (графа 4 и графа 5);</w:t>
      </w:r>
    </w:p>
    <w:p w14:paraId="198EB8E4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9" w:name="CA0_УКА__2_П_9_9_ПП_9_10_10CN__underpoin"/>
      <w:bookmarkEnd w:id="19"/>
      <w:r w:rsidRPr="00DB4B9A">
        <w:rPr>
          <w:rFonts w:ascii="Times New Roman" w:hAnsi="Times New Roman" w:cs="Times New Roman"/>
          <w:sz w:val="30"/>
          <w:szCs w:val="30"/>
        </w:rPr>
        <w:t>9.10. по строке 9010 в графе 5 отражаются данные о расходе энергоресурсов на прочее (ненормируемое) потребление:</w:t>
      </w:r>
    </w:p>
    <w:p w14:paraId="1357BD6D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капитальный ремонт, зданий и сооружений (за исключением строительно-монтажных работ, выполняемых собственными силами);</w:t>
      </w:r>
    </w:p>
    <w:p w14:paraId="280AB3B9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монтаж, наладку и запуск технологического оборудования (вновь установленного или после ремонта);</w:t>
      </w:r>
    </w:p>
    <w:p w14:paraId="3D9D91BB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проведение научно-исследовательских, опытно-конструкторских, опытно-технологических и экспериментальных работ;</w:t>
      </w:r>
    </w:p>
    <w:p w14:paraId="60EC7E62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внеплановые ремонтные работы по устранению аварийных ситуаций на объектах юридического лица;</w:t>
      </w:r>
    </w:p>
    <w:p w14:paraId="6BB9726E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устранение последствий стихийных бедствий;</w:t>
      </w:r>
    </w:p>
    <w:p w14:paraId="4467D754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затраты, связанные с санкционной политикой третьих стран</w:t>
      </w:r>
    </w:p>
    <w:p w14:paraId="5EBC849C" w14:textId="46DA05F8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и иные обстоятельства</w:t>
      </w:r>
      <w:r w:rsidR="003A1AAE">
        <w:rPr>
          <w:rFonts w:ascii="Times New Roman" w:hAnsi="Times New Roman" w:cs="Times New Roman"/>
          <w:sz w:val="30"/>
          <w:szCs w:val="30"/>
        </w:rPr>
        <w:t>,</w:t>
      </w:r>
      <w:r w:rsidRPr="00DB4B9A">
        <w:rPr>
          <w:rFonts w:ascii="Times New Roman" w:hAnsi="Times New Roman" w:cs="Times New Roman"/>
          <w:sz w:val="30"/>
          <w:szCs w:val="30"/>
        </w:rPr>
        <w:t xml:space="preserve"> приравненные к «форс-мажорным».</w:t>
      </w:r>
    </w:p>
    <w:p w14:paraId="01383F60" w14:textId="5F7131FD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Комплект материалов, подтверждающих обоснованность отнесения потребл</w:t>
      </w:r>
      <w:r w:rsidR="003A1AAE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>нных энергоресурсов на прочее производственное потребление, является неотъемлемой частью отчета. Предоставляемые материалы утверждаются руководителем (заместителем руководителя) юридического лица и должны содержать информацию о периоде, количестве, обоснованности дополнительного потребления энергоресурсов;</w:t>
      </w:r>
      <w:bookmarkStart w:id="20" w:name="CA0_УКА__2_П_9_9_ПП_9_11_11CN__underpoin"/>
      <w:bookmarkEnd w:id="20"/>
    </w:p>
    <w:p w14:paraId="65E3EC29" w14:textId="44D22358" w:rsidR="00797061" w:rsidRPr="00DB4B9A" w:rsidRDefault="003A1AAE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9.11. по строке 9100 </w:t>
      </w:r>
      <w:r w:rsidR="00797061" w:rsidRPr="00DB4B9A">
        <w:rPr>
          <w:rFonts w:ascii="Times New Roman" w:hAnsi="Times New Roman" w:cs="Times New Roman"/>
          <w:sz w:val="30"/>
          <w:szCs w:val="30"/>
        </w:rPr>
        <w:t xml:space="preserve">в графе 5 подводится итог о расходе соответствующих энергоресурсов на производство всех видов продукции (работ, услуг), включая расходы на прочее </w:t>
      </w:r>
      <w:r w:rsidR="00797061" w:rsidRPr="005C799A">
        <w:rPr>
          <w:rFonts w:ascii="Times New Roman" w:hAnsi="Times New Roman" w:cs="Times New Roman"/>
          <w:sz w:val="30"/>
          <w:szCs w:val="30"/>
        </w:rPr>
        <w:t>потребление</w:t>
      </w:r>
      <w:r w:rsidR="005C799A" w:rsidRPr="005C799A">
        <w:rPr>
          <w:rFonts w:ascii="Times New Roman" w:hAnsi="Times New Roman" w:cs="Times New Roman"/>
          <w:sz w:val="30"/>
          <w:szCs w:val="30"/>
        </w:rPr>
        <w:t>.</w:t>
      </w:r>
    </w:p>
    <w:p w14:paraId="20A8053F" w14:textId="5AE57B18" w:rsidR="00797061" w:rsidRPr="00DB4B9A" w:rsidRDefault="00797061" w:rsidP="003A1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1</w:t>
      </w:r>
      <w:r w:rsidR="002F650E">
        <w:rPr>
          <w:rFonts w:ascii="Times New Roman" w:hAnsi="Times New Roman" w:cs="Times New Roman"/>
          <w:sz w:val="30"/>
          <w:szCs w:val="30"/>
        </w:rPr>
        <w:t>0</w:t>
      </w:r>
      <w:r w:rsidRPr="00DB4B9A">
        <w:rPr>
          <w:rFonts w:ascii="Times New Roman" w:hAnsi="Times New Roman" w:cs="Times New Roman"/>
          <w:sz w:val="30"/>
          <w:szCs w:val="30"/>
        </w:rPr>
        <w:t>. В разделе I «Топливо» отражаются данные о расходе топлива организациями-потребителями на производственно-технологические нужды, на преобразование в другие виды энергии, на строительные, коммунально-бытовые и прочие нужды (кроме работы автомобильного транспорта).</w:t>
      </w:r>
    </w:p>
    <w:p w14:paraId="68DE1308" w14:textId="12065E79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1" w:name="CA0_УКА__2_П_11_11CN__point_11"/>
      <w:bookmarkEnd w:id="21"/>
      <w:r w:rsidRPr="00DB4B9A">
        <w:rPr>
          <w:rFonts w:ascii="Times New Roman" w:hAnsi="Times New Roman" w:cs="Times New Roman"/>
          <w:sz w:val="30"/>
          <w:szCs w:val="30"/>
        </w:rPr>
        <w:t>1</w:t>
      </w:r>
      <w:r w:rsidR="002F650E">
        <w:rPr>
          <w:rFonts w:ascii="Times New Roman" w:hAnsi="Times New Roman" w:cs="Times New Roman"/>
          <w:sz w:val="30"/>
          <w:szCs w:val="30"/>
        </w:rPr>
        <w:t>1</w:t>
      </w:r>
      <w:r w:rsidRPr="00DB4B9A">
        <w:rPr>
          <w:rFonts w:ascii="Times New Roman" w:hAnsi="Times New Roman" w:cs="Times New Roman"/>
          <w:sz w:val="30"/>
          <w:szCs w:val="30"/>
        </w:rPr>
        <w:t xml:space="preserve">.В разделе I </w:t>
      </w:r>
      <w:r w:rsidR="003A1AAE" w:rsidRPr="00DB4B9A">
        <w:rPr>
          <w:rFonts w:ascii="Times New Roman" w:hAnsi="Times New Roman" w:cs="Times New Roman"/>
          <w:sz w:val="30"/>
          <w:szCs w:val="30"/>
        </w:rPr>
        <w:t>«Топливо»</w:t>
      </w:r>
      <w:r w:rsidR="003A1AAE">
        <w:rPr>
          <w:rFonts w:ascii="Times New Roman" w:hAnsi="Times New Roman" w:cs="Times New Roman"/>
          <w:sz w:val="30"/>
          <w:szCs w:val="30"/>
        </w:rPr>
        <w:t xml:space="preserve"> </w:t>
      </w:r>
      <w:r w:rsidRPr="00DB4B9A">
        <w:rPr>
          <w:rFonts w:ascii="Times New Roman" w:hAnsi="Times New Roman" w:cs="Times New Roman"/>
          <w:sz w:val="30"/>
          <w:szCs w:val="30"/>
        </w:rPr>
        <w:t>отражаются данные о расходе следующих видов топлива:</w:t>
      </w:r>
    </w:p>
    <w:p w14:paraId="2A8D0F3F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угля и продуктов его переработки;</w:t>
      </w:r>
    </w:p>
    <w:p w14:paraId="008EA89A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lastRenderedPageBreak/>
        <w:t>торфа топливного;</w:t>
      </w:r>
    </w:p>
    <w:p w14:paraId="7BE6BEB5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дров;</w:t>
      </w:r>
    </w:p>
    <w:p w14:paraId="5E2F30BF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щепы топливной;</w:t>
      </w:r>
    </w:p>
    <w:p w14:paraId="536DF2AA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топлива энергетического из быстрорастущей древесины;</w:t>
      </w:r>
    </w:p>
    <w:p w14:paraId="3C035773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кокса металлургического, коксика и коксовой мелочи;</w:t>
      </w:r>
    </w:p>
    <w:p w14:paraId="673E9BA2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брикетов торфяных;</w:t>
      </w:r>
    </w:p>
    <w:p w14:paraId="67E59348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газа природного, включая попутный;</w:t>
      </w:r>
    </w:p>
    <w:p w14:paraId="6D500D8A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нефти, включая газовый конденсат;</w:t>
      </w:r>
    </w:p>
    <w:p w14:paraId="332465EA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топливных нефтепродуктов (топочного мазута, топлива печного бытового и других);</w:t>
      </w:r>
    </w:p>
    <w:p w14:paraId="16668260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биогаза;</w:t>
      </w:r>
    </w:p>
    <w:p w14:paraId="75A45179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газов углеводородных сжиженных;</w:t>
      </w:r>
    </w:p>
    <w:p w14:paraId="3BD67C6E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газов углеводородных нефтепереработки;</w:t>
      </w:r>
    </w:p>
    <w:p w14:paraId="2E7049F9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древесных отходов, образующихся при заготовке и переработке древесины (сучьев, веток, вершин, откомлевок, пней, корней, кусковых отходов деревообработки, коры, опилок, стружки, обрези и других); отходов сельскохозяйственной деятельности (соломы, хвороста, льнокостры, отходов переработки зерна и других); демонтированных негодных деревянных шпал, столбов связи, деревянной тары, бревен разобранных старых зданий, выбывшей из употребления мебели и тому подобных;</w:t>
      </w:r>
    </w:p>
    <w:p w14:paraId="24D2B046" w14:textId="5B3AAB88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прочих отходов – горючих</w:t>
      </w:r>
      <w:r w:rsidR="00D1122D">
        <w:rPr>
          <w:rFonts w:ascii="Times New Roman" w:hAnsi="Times New Roman" w:cs="Times New Roman"/>
          <w:sz w:val="30"/>
          <w:szCs w:val="30"/>
        </w:rPr>
        <w:t xml:space="preserve"> отходов процессов химической и </w:t>
      </w:r>
      <w:r w:rsidRPr="00DB4B9A">
        <w:rPr>
          <w:rFonts w:ascii="Times New Roman" w:hAnsi="Times New Roman" w:cs="Times New Roman"/>
          <w:sz w:val="30"/>
          <w:szCs w:val="30"/>
        </w:rPr>
        <w:t>термохимической переработки углеродистого или углеводородного сырья; сульфатных и сульфитных щелоков целлюлозно-бумажной промышленности; отходов гидролизного производства (лигнина); отработанных нефтепродуктов; неиспользуемых (непригодных) для дальнейшей технологической переработки отходов кожевенного, мехового, ткацкого, швейного и других производств; бытовых и прочих горючих отходов;</w:t>
      </w:r>
    </w:p>
    <w:p w14:paraId="41C1269A" w14:textId="77777777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прочих видов котельно-печного топлива.</w:t>
      </w:r>
    </w:p>
    <w:p w14:paraId="29F2AC20" w14:textId="476E6985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2" w:name="CA0_УКА__2_П_12_12CN__point_12"/>
      <w:bookmarkEnd w:id="22"/>
      <w:r w:rsidRPr="00DB4B9A">
        <w:rPr>
          <w:rFonts w:ascii="Times New Roman" w:hAnsi="Times New Roman" w:cs="Times New Roman"/>
          <w:sz w:val="30"/>
          <w:szCs w:val="30"/>
        </w:rPr>
        <w:t>1</w:t>
      </w:r>
      <w:r w:rsidR="002F650E">
        <w:rPr>
          <w:rFonts w:ascii="Times New Roman" w:hAnsi="Times New Roman" w:cs="Times New Roman"/>
          <w:sz w:val="30"/>
          <w:szCs w:val="30"/>
        </w:rPr>
        <w:t>2</w:t>
      </w:r>
      <w:r w:rsidRPr="00DB4B9A">
        <w:rPr>
          <w:rFonts w:ascii="Times New Roman" w:hAnsi="Times New Roman" w:cs="Times New Roman"/>
          <w:sz w:val="30"/>
          <w:szCs w:val="30"/>
        </w:rPr>
        <w:t xml:space="preserve">. Организации – потребители топлива, являющиеся одновременно его производителями, в разделе I </w:t>
      </w:r>
      <w:r w:rsidR="003A1AAE" w:rsidRPr="003A1AAE">
        <w:rPr>
          <w:rFonts w:ascii="Times New Roman" w:hAnsi="Times New Roman" w:cs="Times New Roman"/>
          <w:sz w:val="30"/>
          <w:szCs w:val="30"/>
        </w:rPr>
        <w:t xml:space="preserve">«Топливо» </w:t>
      </w:r>
      <w:r w:rsidRPr="00DB4B9A">
        <w:rPr>
          <w:rFonts w:ascii="Times New Roman" w:hAnsi="Times New Roman" w:cs="Times New Roman"/>
          <w:sz w:val="30"/>
          <w:szCs w:val="30"/>
        </w:rPr>
        <w:t>отражают данные о расходе только того количества котельно-печного топлива собственного производства, которое использовано для их собственных производственных нужд (например, в котельных).</w:t>
      </w:r>
    </w:p>
    <w:p w14:paraId="5DC21AB8" w14:textId="372DA15B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B9A">
        <w:rPr>
          <w:rFonts w:ascii="Times New Roman" w:hAnsi="Times New Roman" w:cs="Times New Roman"/>
          <w:sz w:val="30"/>
          <w:szCs w:val="30"/>
        </w:rPr>
        <w:t>Данные о расходе топлива, рас</w:t>
      </w:r>
      <w:r w:rsidR="003A1AAE">
        <w:rPr>
          <w:rFonts w:ascii="Times New Roman" w:hAnsi="Times New Roman" w:cs="Times New Roman"/>
          <w:sz w:val="30"/>
          <w:szCs w:val="30"/>
        </w:rPr>
        <w:t>ходуемого этими организациями в </w:t>
      </w:r>
      <w:r w:rsidRPr="00DB4B9A">
        <w:rPr>
          <w:rFonts w:ascii="Times New Roman" w:hAnsi="Times New Roman" w:cs="Times New Roman"/>
          <w:sz w:val="30"/>
          <w:szCs w:val="30"/>
        </w:rPr>
        <w:t>качестве сырья для переработки в другие виды топлива (нефти, использованной на производство не</w:t>
      </w:r>
      <w:r w:rsidR="003A1AAE">
        <w:rPr>
          <w:rFonts w:ascii="Times New Roman" w:hAnsi="Times New Roman" w:cs="Times New Roman"/>
          <w:sz w:val="30"/>
          <w:szCs w:val="30"/>
        </w:rPr>
        <w:t>фтепродуктов; газа природного и </w:t>
      </w:r>
      <w:r w:rsidRPr="00DB4B9A">
        <w:rPr>
          <w:rFonts w:ascii="Times New Roman" w:hAnsi="Times New Roman" w:cs="Times New Roman"/>
          <w:sz w:val="30"/>
          <w:szCs w:val="30"/>
        </w:rPr>
        <w:t>попутного, израсходованного на производство сжиженного газа; дров, использованных на производство древесного угля; торфа, израсходованного на производство бри</w:t>
      </w:r>
      <w:r w:rsidR="003A1AAE">
        <w:rPr>
          <w:rFonts w:ascii="Times New Roman" w:hAnsi="Times New Roman" w:cs="Times New Roman"/>
          <w:sz w:val="30"/>
          <w:szCs w:val="30"/>
        </w:rPr>
        <w:t>кетов, и так далее) в отч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="003A1AAE">
        <w:rPr>
          <w:rFonts w:ascii="Times New Roman" w:hAnsi="Times New Roman" w:cs="Times New Roman"/>
          <w:sz w:val="30"/>
          <w:szCs w:val="30"/>
        </w:rPr>
        <w:t>те не </w:t>
      </w:r>
      <w:r w:rsidRPr="00DB4B9A">
        <w:rPr>
          <w:rFonts w:ascii="Times New Roman" w:hAnsi="Times New Roman" w:cs="Times New Roman"/>
          <w:sz w:val="30"/>
          <w:szCs w:val="30"/>
        </w:rPr>
        <w:t>отражаются.</w:t>
      </w:r>
    </w:p>
    <w:p w14:paraId="7A87EF8A" w14:textId="2ABC7F70" w:rsidR="00797061" w:rsidRPr="00DB4B9A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3" w:name="CA0_УКА__2_П_13_13CN__point_13"/>
      <w:bookmarkEnd w:id="23"/>
      <w:r w:rsidRPr="00DB4B9A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2F650E">
        <w:rPr>
          <w:rFonts w:ascii="Times New Roman" w:hAnsi="Times New Roman" w:cs="Times New Roman"/>
          <w:sz w:val="30"/>
          <w:szCs w:val="30"/>
        </w:rPr>
        <w:t>3</w:t>
      </w:r>
      <w:r w:rsidRPr="00DB4B9A">
        <w:rPr>
          <w:rFonts w:ascii="Times New Roman" w:hAnsi="Times New Roman" w:cs="Times New Roman"/>
          <w:sz w:val="30"/>
          <w:szCs w:val="30"/>
        </w:rPr>
        <w:t>. В разделе II «Тепловая энергия» отражаются данные о расходе теплоэнергии (тепла, содержащегося в паре и горячей воде) по утвержд</w:t>
      </w:r>
      <w:r w:rsidR="007D51E7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 xml:space="preserve">нным </w:t>
      </w:r>
      <w:r w:rsidR="00F86B8B" w:rsidRPr="00DB4B9A">
        <w:rPr>
          <w:rFonts w:ascii="Times New Roman" w:hAnsi="Times New Roman" w:cs="Times New Roman"/>
          <w:sz w:val="30"/>
          <w:szCs w:val="30"/>
        </w:rPr>
        <w:t xml:space="preserve">в установленном законодательством порядке </w:t>
      </w:r>
      <w:r w:rsidRPr="00DB4B9A">
        <w:rPr>
          <w:rFonts w:ascii="Times New Roman" w:hAnsi="Times New Roman" w:cs="Times New Roman"/>
          <w:sz w:val="30"/>
          <w:szCs w:val="30"/>
        </w:rPr>
        <w:t xml:space="preserve">нормам </w:t>
      </w:r>
      <w:r w:rsidR="00F86B8B">
        <w:rPr>
          <w:rFonts w:ascii="Times New Roman" w:hAnsi="Times New Roman" w:cs="Times New Roman"/>
          <w:sz w:val="30"/>
          <w:szCs w:val="30"/>
        </w:rPr>
        <w:t>ТЭР и </w:t>
      </w:r>
      <w:r w:rsidRPr="00DB4B9A">
        <w:rPr>
          <w:rFonts w:ascii="Times New Roman" w:hAnsi="Times New Roman" w:cs="Times New Roman"/>
          <w:sz w:val="30"/>
          <w:szCs w:val="30"/>
        </w:rPr>
        <w:t>фактически.</w:t>
      </w:r>
    </w:p>
    <w:p w14:paraId="5866FB60" w14:textId="1C71AD7A" w:rsidR="00060D65" w:rsidRDefault="00797061" w:rsidP="006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060D65" w:rsidSect="00060D65">
          <w:headerReference w:type="default" r:id="rId8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24" w:name="CA0_УКА__2_П_14_14CN__point_14"/>
      <w:bookmarkEnd w:id="24"/>
      <w:r w:rsidRPr="00DB4B9A">
        <w:rPr>
          <w:rFonts w:ascii="Times New Roman" w:hAnsi="Times New Roman" w:cs="Times New Roman"/>
          <w:sz w:val="30"/>
          <w:szCs w:val="30"/>
        </w:rPr>
        <w:t>1</w:t>
      </w:r>
      <w:r w:rsidR="002F650E">
        <w:rPr>
          <w:rFonts w:ascii="Times New Roman" w:hAnsi="Times New Roman" w:cs="Times New Roman"/>
          <w:sz w:val="30"/>
          <w:szCs w:val="30"/>
        </w:rPr>
        <w:t>4</w:t>
      </w:r>
      <w:r w:rsidRPr="00DB4B9A">
        <w:rPr>
          <w:rFonts w:ascii="Times New Roman" w:hAnsi="Times New Roman" w:cs="Times New Roman"/>
          <w:sz w:val="30"/>
          <w:szCs w:val="30"/>
        </w:rPr>
        <w:t>. В разделе III «Электрическ</w:t>
      </w:r>
      <w:r w:rsidR="003A1AAE">
        <w:rPr>
          <w:rFonts w:ascii="Times New Roman" w:hAnsi="Times New Roman" w:cs="Times New Roman"/>
          <w:sz w:val="30"/>
          <w:szCs w:val="30"/>
        </w:rPr>
        <w:t>ая энергия» отражаются данные о </w:t>
      </w:r>
      <w:r w:rsidRPr="00DB4B9A">
        <w:rPr>
          <w:rFonts w:ascii="Times New Roman" w:hAnsi="Times New Roman" w:cs="Times New Roman"/>
          <w:sz w:val="30"/>
          <w:szCs w:val="30"/>
        </w:rPr>
        <w:t>расходе электроэнергии по утвержд</w:t>
      </w:r>
      <w:r w:rsidR="003A1AAE">
        <w:rPr>
          <w:rFonts w:ascii="Times New Roman" w:hAnsi="Times New Roman" w:cs="Times New Roman"/>
          <w:sz w:val="30"/>
          <w:szCs w:val="30"/>
        </w:rPr>
        <w:t>е</w:t>
      </w:r>
      <w:r w:rsidRPr="00DB4B9A">
        <w:rPr>
          <w:rFonts w:ascii="Times New Roman" w:hAnsi="Times New Roman" w:cs="Times New Roman"/>
          <w:sz w:val="30"/>
          <w:szCs w:val="30"/>
        </w:rPr>
        <w:t xml:space="preserve">нным </w:t>
      </w:r>
      <w:r w:rsidR="00F86B8B" w:rsidRPr="00DB4B9A">
        <w:rPr>
          <w:rFonts w:ascii="Times New Roman" w:hAnsi="Times New Roman" w:cs="Times New Roman"/>
          <w:sz w:val="30"/>
          <w:szCs w:val="30"/>
        </w:rPr>
        <w:t xml:space="preserve">в установленном законодательством порядке </w:t>
      </w:r>
      <w:r w:rsidRPr="00DB4B9A">
        <w:rPr>
          <w:rFonts w:ascii="Times New Roman" w:hAnsi="Times New Roman" w:cs="Times New Roman"/>
          <w:sz w:val="30"/>
          <w:szCs w:val="30"/>
        </w:rPr>
        <w:t xml:space="preserve">нормам </w:t>
      </w:r>
      <w:r w:rsidR="00F86B8B">
        <w:rPr>
          <w:rFonts w:ascii="Times New Roman" w:hAnsi="Times New Roman" w:cs="Times New Roman"/>
          <w:sz w:val="30"/>
          <w:szCs w:val="30"/>
        </w:rPr>
        <w:t>ТЭР</w:t>
      </w:r>
      <w:r w:rsidRPr="00DB4B9A">
        <w:rPr>
          <w:rFonts w:ascii="Times New Roman" w:hAnsi="Times New Roman" w:cs="Times New Roman"/>
          <w:sz w:val="30"/>
          <w:szCs w:val="30"/>
        </w:rPr>
        <w:t xml:space="preserve"> и фактически.</w:t>
      </w:r>
    </w:p>
    <w:p w14:paraId="445FEED9" w14:textId="17025BC5" w:rsidR="00797061" w:rsidRPr="00C163EA" w:rsidRDefault="00797061" w:rsidP="00060D65">
      <w:pPr>
        <w:spacing w:after="0"/>
        <w:ind w:firstLine="4820"/>
        <w:rPr>
          <w:rFonts w:ascii="Times New Roman" w:eastAsia="Calibri" w:hAnsi="Times New Roman" w:cs="Times New Roman"/>
          <w:sz w:val="30"/>
          <w:szCs w:val="30"/>
        </w:rPr>
      </w:pPr>
      <w:r w:rsidRPr="00C163EA">
        <w:rPr>
          <w:rFonts w:ascii="Times New Roman" w:eastAsia="Calibri" w:hAnsi="Times New Roman" w:cs="Times New Roman"/>
          <w:sz w:val="30"/>
          <w:szCs w:val="30"/>
        </w:rPr>
        <w:lastRenderedPageBreak/>
        <w:t>Приложение 1</w:t>
      </w:r>
    </w:p>
    <w:p w14:paraId="2F5AE53B" w14:textId="77777777" w:rsidR="00797061" w:rsidRPr="00C163EA" w:rsidRDefault="00797061" w:rsidP="00060D65">
      <w:pPr>
        <w:autoSpaceDE w:val="0"/>
        <w:autoSpaceDN w:val="0"/>
        <w:adjustRightInd w:val="0"/>
        <w:spacing w:after="0" w:line="280" w:lineRule="exact"/>
        <w:ind w:left="4820"/>
        <w:rPr>
          <w:rFonts w:ascii="Times New Roman" w:hAnsi="Times New Roman" w:cs="Times New Roman"/>
          <w:sz w:val="30"/>
          <w:szCs w:val="30"/>
        </w:rPr>
      </w:pPr>
      <w:r w:rsidRPr="00C163EA">
        <w:rPr>
          <w:rFonts w:ascii="Times New Roman" w:eastAsia="Calibri" w:hAnsi="Times New Roman" w:cs="Times New Roman"/>
          <w:sz w:val="30"/>
          <w:szCs w:val="30"/>
        </w:rPr>
        <w:t xml:space="preserve">к указаниям по заполнению </w:t>
      </w:r>
      <w:r w:rsidRPr="00C163EA">
        <w:rPr>
          <w:rFonts w:ascii="Times New Roman" w:eastAsia="Calibri" w:hAnsi="Times New Roman" w:cs="Times New Roman"/>
          <w:sz w:val="30"/>
          <w:szCs w:val="30"/>
        </w:rPr>
        <w:br/>
        <w:t>формы ведомственной отчетности</w:t>
      </w:r>
      <w:r w:rsidRPr="00C163EA">
        <w:rPr>
          <w:rFonts w:ascii="Times New Roman" w:eastAsia="Calibri" w:hAnsi="Times New Roman" w:cs="Times New Roman"/>
          <w:sz w:val="30"/>
          <w:szCs w:val="30"/>
        </w:rPr>
        <w:br/>
        <w:t xml:space="preserve">«Сведения о нормах расхода и (или) предельных уровнях потребления топливно-энергетических ресурсов» </w:t>
      </w:r>
    </w:p>
    <w:p w14:paraId="50FE3CCA" w14:textId="77777777" w:rsidR="00D93A30" w:rsidRDefault="00D93A30" w:rsidP="00C163E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0BF610D3" w14:textId="77777777" w:rsidR="00C163EA" w:rsidRDefault="00C163EA" w:rsidP="00C163E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C163EA">
        <w:rPr>
          <w:rFonts w:ascii="Times New Roman" w:hAnsi="Times New Roman" w:cs="Times New Roman"/>
          <w:sz w:val="30"/>
          <w:szCs w:val="30"/>
        </w:rPr>
        <w:t>ПЕРЕЧЕНЬ</w:t>
      </w:r>
      <w:r w:rsidR="00797061" w:rsidRPr="00C163E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E45EDC2" w14:textId="79F02473" w:rsidR="00797061" w:rsidRDefault="00797061" w:rsidP="00C163E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C163EA">
        <w:rPr>
          <w:rFonts w:ascii="Times New Roman" w:hAnsi="Times New Roman" w:cs="Times New Roman"/>
          <w:sz w:val="30"/>
          <w:szCs w:val="30"/>
        </w:rPr>
        <w:t>видов продукции (работ, услуг)</w:t>
      </w:r>
    </w:p>
    <w:p w14:paraId="446EE3A7" w14:textId="77777777" w:rsidR="00D93A30" w:rsidRDefault="00D93A30" w:rsidP="00C163E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W w:w="4985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4"/>
        <w:gridCol w:w="4094"/>
        <w:gridCol w:w="1368"/>
        <w:gridCol w:w="1151"/>
        <w:gridCol w:w="998"/>
        <w:gridCol w:w="1308"/>
      </w:tblGrid>
      <w:tr w:rsidR="00797061" w:rsidRPr="00451DFC" w14:paraId="20E1D1BA" w14:textId="77777777" w:rsidTr="00CE1169">
        <w:trPr>
          <w:trHeight w:val="240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EFFC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70FA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вида продукции (работ, услуг)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0EA9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36F2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Котельно-печное топливо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CFB8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Тепло-энергия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A05E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-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Электро-энергия</w:t>
            </w:r>
          </w:p>
        </w:tc>
      </w:tr>
      <w:tr w:rsidR="00797061" w:rsidRPr="00451DFC" w14:paraId="00CDCAD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79FB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8075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DEA0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8A19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C899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6DD8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97061" w:rsidRPr="00451DFC" w14:paraId="4656F25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EAFCB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EE8A5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Электроэнергия, отпущенная электростанциями, работающими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котельно-печном топливе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3E337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48A8A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7BF64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A2D1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97061" w:rsidRPr="00451DFC" w14:paraId="14860AD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9D050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D5865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Электроэнергия, израсходованная на собственные нужды электростанций: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8FEAC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2DFA0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DCD6E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2DFE6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CE1AC8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59B36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43D76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производство теплоэнергии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AB366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52D8C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53D9C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D5C48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69FB39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A4EBC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0012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F5C2E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производство электроэнергии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42E5B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72A5F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55FFD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5F39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76472C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B879D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2842B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Электроэнергия, отпущенная когенерационными и иными подобными установками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93629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3ABA2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03A4C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D5853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97061" w:rsidRPr="00451DFC" w14:paraId="6BAA6B6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9460C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0016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50E73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Тепловая энергия, отпущенная когенерационными и иными подобными установками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C302A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4A443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27F9F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ADB94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CFB8F1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E7439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0017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196E7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Электроэнергия, израсходованная на собственные нужды когенерационными и иными подобными установками на производство электроэнергии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AEDC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58EEE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D1CC4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9616F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061" w:rsidRPr="00451DFC" w14:paraId="00D693E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AC65C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C86A2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Теплоэнергия, отпущенная электростанциями и районными котельными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9CB66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0F5B2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289BB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E9BBC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DD5759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F48BB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A1997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отпущенная районными котельными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8869C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4FD0E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0F5D8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83014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493BFD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0CBF2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0024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0E15D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Теплоэнергия, отпущенная промышленно-производственными 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котельными производительностью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Гкал/час и более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685DF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Гкал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EA123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CAA6E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70846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E1870F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32F72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0025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3FF2B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Теплоэнергия, отпущенная промышленно-производственными котельными производительностью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до 10 Гкал/час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4F8A7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7F900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C5617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38F4E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61A57E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B2001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0026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BADFE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Теплоэнергия, отпущенная отопительными котельными производительностью 10 Гкал/час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2B8CE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CA90A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1B483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AECDD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425226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AA899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0027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6C3AF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Теплоэнергия, отпущенная отопительными котельными производительностью от 0,5 до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Гкал/час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1E236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40862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66487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F640E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AF3D43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A4C74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7D685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Теплоэнергия, отпущенная отопительно-производственными котельными, производительностью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Гкал/час и более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1906B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23289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D8223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A53BC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817F5A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20B99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7CA28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Теплоэнергия, отпущенная отопительно-производственными котельными производительностью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до 10 Гкал/час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73281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D61D0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24562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091FD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068BB7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38642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68285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sz w:val="24"/>
                <w:szCs w:val="24"/>
              </w:rPr>
              <w:t>Транспортировка тепловой энергии до потребителя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E0F74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7A94C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A9EB5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B6FF3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F2B718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EC94B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119A6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Потери электроэнергии в электрических сетях Белорусской энергетической системы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5C4D0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14:paraId="39051FC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(включая покупную)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A0DB4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08FF4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36CB8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447722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AF46A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370D4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Производственные, хозяйственные нужды и прочие виды деятельности Белорусской энергетической системы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0519A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B5540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65C49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33E79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94122F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F413A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0042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A27EF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Производственные, хозяйственные нужды и прочие виды деятельности Белорусской энергетической системы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EE151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ABC5C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CF6CD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9020A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AFC027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86E4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DC356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Потери теплоэнергии в магистральных тепловых сетях Белорусской энергетической системы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F9511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14:paraId="6AA89A5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(включая покупную)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353A1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03742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8CD60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97061" w:rsidRPr="00451DFC" w14:paraId="0E7DB8C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F872D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5A7E7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Потери теплоэнергии в магистральных тепловых сетях организаций других республиканских органов государственного управления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B3803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49982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5F5E4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B157A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97061" w:rsidRPr="00451DFC" w14:paraId="7885697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25985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0052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51D50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Потери теплоэнергии в тепловых сетях организаций при транзите тепловой энергии от сторонних организаций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65AFA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10722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F8563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10C5E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97061" w:rsidRPr="00451DFC" w14:paraId="0E01120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2CC53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0053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95A81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Потери теплоэнергии в квартальных тепловых сетях организаций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5F4D0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1B065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F410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FE61F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97061" w:rsidRPr="00451DFC" w14:paraId="153F682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1D737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E30BF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Добыча нефти всеми способами, включая газовый конденсат (с учетом расхода на внутрипромышленную перекачку, вторичные методы эксплуатации и водоснабжения) – всего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4F195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8BD5D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96FAD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21AEE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DE5C6C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8B554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53EFC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22240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CCAA4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AD7D8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B550B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8AD659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06D14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9656B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методом водотеплового воздействия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8AB6B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8FF5A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CFCE7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30EAD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7E2A63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1F098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0066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BD584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методом паротеплового воздействия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F1A77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B3499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1BF8C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22F37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37E44C0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0EAC1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0067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EC1B8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газлифтная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EA21C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1FA20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98617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E06B3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8337AD0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20218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0068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B36FE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D95A7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708E1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08537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77A64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FFA303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FB692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FE1D7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 нефтегазовых скважин разведочное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BC3FD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п.м проход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E9A8D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FE3D0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7927D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17E903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18379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18CAF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 нефтегазовых скважин эксплуатационное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2F760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п.м проход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D057B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C0F70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D14CD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D3B7A3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6FE80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24F7B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нефти на промыслах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3EE14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55E99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EF1C8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2706C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97061" w:rsidRPr="00451DFC" w14:paraId="40C3239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CCC18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2A77A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 нефти, включая газовый конденсат – всего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DCA8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8FEDC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A260B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63EE8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48BF13A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390A3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496F7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46FF4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BB293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29238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45F31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0A8690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B2348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9625E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первичная переработка нефти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395A0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40689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F9F1E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C109F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2F5051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D1132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0142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D84CB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гидрокрекинг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04770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5814C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20DA3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6099B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9B95CF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D17C3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96B4D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каталитический риформинг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A4E07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451EB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B7026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E419A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86F45E0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30FB4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0146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2584F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масел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6A3F2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05DC6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E5A42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7374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156E1E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D881F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0148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FF88B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гидроочистка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2C00F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2CBCB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50CE4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05BDF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06F8D3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26893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0149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6B7C7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каталитический риформинг для получения ароматических углеводородов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93C25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946CC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1D3BC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8BDB7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2E121A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8881A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0152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E25F8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парекс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78581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D79F0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FDA0D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115B1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D70AC5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5E84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3BC98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 газа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ADFCB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C487F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A189B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2E048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3C974E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8FBA9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0290</w:t>
            </w:r>
          </w:p>
          <w:p w14:paraId="42F6869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96A7E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Топливные брикеты</w:t>
            </w:r>
          </w:p>
          <w:p w14:paraId="5CB4EAB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Пеллеты, гранулы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9E44F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  <w:p w14:paraId="09C90F6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5FA69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8620E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AA27E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34DF01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968D4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B76C4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топливная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C0FD0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B8330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8AC85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34BD4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BB196A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0044A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575BA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Добыча и переработка торфа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64792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88925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626D1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FFFD9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F0ABAF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EE437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9FE7A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Кислород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87CCD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C90FC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6FBC7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9E9D7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9DC0EA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B3511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0385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3A1A5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11970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DAF6E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3FBBB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11183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9BC939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2A76D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1D874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Сжатый воздух, отпущенный (проданный) на сторону при t = 20 °С и Р = 1,4 атм.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DB3D4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br/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C9C29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3C501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D84AD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1AC252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77E8F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3234E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23AF6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0D9C9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3D75D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DDC3C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DC55FA0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1AE33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8AE9A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 черных металлов (включая поковки из слитков)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337CF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4F12B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8E96C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3C34E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F7A941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F2465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80F01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 стальные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885C1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41596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0FEB7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C7D67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F647C9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8F93B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0471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2396A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Фасонные части для стальных труб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5721B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B63BC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20459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1B8FB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DAFA5D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0BF63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F225A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Трубы чугунные напорные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C3B6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A0E62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A9E49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B37C2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85C51A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79D44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0481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D1002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Фасонные части для чугунных труб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FFD4F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9B2C0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F3F56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19945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31C8AA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8B5462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0490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D51929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ПИ-трубы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D70D8A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п.м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D349B4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63571A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B56919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A62AC6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00DE7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0491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648B3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Фасонные части для ПИ-труб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3CEDE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шт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80AB7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3EAC3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6114A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7F2FCBA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7DB64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0690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C7869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Метизы (из готового проката) – всего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83D1F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1A825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07116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32A50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143E89A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D641F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AD64C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Добыча других руд и горных масс – всего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FF8A5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6B356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EC655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F7B76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425DBF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3F0AE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92FBA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Сера – всего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CD9EB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4F58C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0EADC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2C938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5108AC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749F3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0D174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сера газовая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43339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1F338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08655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245CF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5D13CC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A92D7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411B8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Аммиак синтетический – всего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C9A4A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BE13E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0F379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D4D3E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E0310F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15503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B266F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произведенный на: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2481D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96283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90A8C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A7D78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C996E6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AF51F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E82FF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агрегатах М-400, М-450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8522A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8E0C5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7B887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2F45E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F74E84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2C79A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48DA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 агрегатах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FC300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CAE13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2E099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33ACB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AFF260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FFCDC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86FB6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 серная (в пересчете на 100 % содержания, кроме отработанной)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68692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96CE0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6A48E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7C34B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A2DB28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6384F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F17D3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5E179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BB45D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72D7A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C791B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560FA9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5F25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CE56D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Аргон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E60CC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863C7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CA5DF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84E56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D6A2DE0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79E41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304EE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Натрий сернокислый 100 %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4EBF4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0C700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321AE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3ED47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E3D68B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6ED73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462C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Минеральные удобрения – всего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8F474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AE9C2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AA505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D8623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3426B1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E73B4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9E3D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0783A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28CD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F2C30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313EC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565E57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12B1B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39607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калийные удобрения в пересчете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 К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36E05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4A4AE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27F76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4A031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BBFAAC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2205F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4AA91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фосфатные удобрения в пересчете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 Р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44EC0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20D11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0250C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E27C1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1F5C2A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06F95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97952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азотные удобрения в пересчете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N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41803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E0744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DAA24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8FBA9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54A09A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39DA1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714E2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Волокна и нити химические – всего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D027E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988F4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BE85D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226A0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FEFECC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61ECD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C6E5E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6E3F1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77E28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390D5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C2597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9FD1C0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C268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3EC96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нити текстильные синтетические: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C175B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CEE77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93B51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966DB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DCDDFA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299BF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509DD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5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капроновые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C3C51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6C5BD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0D380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2C33D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96EE60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0AD38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60C5A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5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полиэфирные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8C07D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14967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DD669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B679E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412AC0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7BC8C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D153A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нити синтетические для корда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техники: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8308B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F1D5D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A50A3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850B6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F26182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5E8B4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1294A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5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капроновые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DDFE1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6AC63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43662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B3B4A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D5D2DC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94D7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9D71D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5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полиэфирные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2469D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FD545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9880E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95800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8F6D480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B350E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33FE5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5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полипропиленовые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B2426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AB271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08635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D8F33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11F2CB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431EC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00577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волокна синтетические: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28394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2A834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FA377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2DDA5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E3F821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02C61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762BE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5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капроновые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7E5A8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64270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3997D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83401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C4C092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6F436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79174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5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полиэфирные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7F420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15FA9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3A3A3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D8D40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54C89F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07345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6FE96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5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полиакрилонитрильные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59577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7EAFD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2D1CD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B7DAA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57E877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54C8C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A664A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5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поливинилхлоридные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708B5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9EBB0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79283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08ED2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61D270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20F1E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EDBBF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нити текстильные искусственные: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507BF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AFD9F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48C30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6E9A2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5FEAA1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70303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1416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F63F3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5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вискозные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E3F24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D26AB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545E3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AF7A9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DB7D38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F961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BD952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5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кордной ткани и технических изделий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0F8D6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B05D8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016F0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0CDE4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F9500E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3AF9C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8CF3F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волокна искусственные: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77950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9C3E8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1686F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45BDF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B7E369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50476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D1129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5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вискозные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C202B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EF0F9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36811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02B8F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3932FB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002EE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14C9D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5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виды волокон и нитей химических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8FCFC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24E7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2846C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2F1DB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49DB6E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9AA1E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42D32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Смолы синтетические и пластмассы – всего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AB085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6A9EA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566D3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A81E4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7046BC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7F709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106B6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F496D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4AD8D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6CC4A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C14F1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330C86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A7177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3B30B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полиэтилен высокого давления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C83D6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E7CA3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44A1B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FD4AF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5F8D1D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84205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DA2B3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смолы карбамидные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B87CA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93CC6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15068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A90A3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3D1C71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970F5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34DF4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диметилтерефталат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65F90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0EC29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4C77F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A33FC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F9F0B4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CF0D5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3F18E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капролактам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A9F63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56346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2435C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2FB0D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6B72CC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809C5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A0DD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дисперсии (эмульсии) поливинилацетатные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F0F9E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AFA06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A983E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372C9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F54433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3D621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E84AF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виды синтетических смол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пластмасс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8FE9C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0926A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1DA67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8736F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609285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A3C30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7E2E9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полиэтилентерефталат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CE86D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18999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C9E0E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C5884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4F0BE0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5E503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379B4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Терефталевая кислота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4BE79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FFDFE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3C564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C80EE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4EAB0D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B649D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3C75C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Ангидрид фталевый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F52F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9EF8B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B871C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F29FD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6FF5EC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8E97E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67099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Лаки на конденсационных смолах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E7729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24069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1C97E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FB7D3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13AF1E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E4C4C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5CD14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Эмали, грунтовки и шпатлевки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конденсационных смолах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D4FD8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0F56E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857F2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6B236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53FFDD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5EF49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D9741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Химические средств защиты растений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472AD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42379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5B876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6560D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3869CD0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2F9880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9E36DF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Автомотошины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4FEBA9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B499B4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1D7043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0CA14A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53480D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E3AAB1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BC318F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Литье чугунное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6A1231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ECB995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3C5BDB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40C415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82FB93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A3FEC8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162063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Литье цветное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895E3C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94FCA5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51265C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DD7504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7D3919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9E0D65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18C526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Литье стальное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F42F29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6627B2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B1A7D6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248A44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48B68F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85E8A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1800</w:t>
            </w:r>
          </w:p>
          <w:p w14:paraId="1E3A7C5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1810</w:t>
            </w:r>
          </w:p>
          <w:p w14:paraId="44C03E1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</w:t>
            </w:r>
          </w:p>
          <w:p w14:paraId="1E1ACC3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18A43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Сушка древесины</w:t>
            </w:r>
          </w:p>
          <w:p w14:paraId="1D5F68E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Пиломатериалы</w:t>
            </w:r>
          </w:p>
          <w:p w14:paraId="7047565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Шпон лущеный</w:t>
            </w:r>
          </w:p>
          <w:p w14:paraId="7BC8B9F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Шпон строганый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945CD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14:paraId="7CBB02B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14:paraId="2D64196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14:paraId="7430104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EDA85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61151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71C47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F4328D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46B41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78561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Плиты древесностружечные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8CA37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684C6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48A1A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6D618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D99D64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81E3A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07056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Плиты древесноволокнистые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6675B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BEC3A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648CC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7A519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009783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BDCDA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86C56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Сэндвич панели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4EC19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650C1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8E2A4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F8776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8AF841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54DE7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E7864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17F03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68642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D7CA2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73B9E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6B5BE4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6A865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B1D09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продукты лесопереработки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9B0D4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5995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D4524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655D3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702071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51859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7E6C2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Смола древесная и продукты 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08423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E1830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6CD38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FC958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2A0484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D687B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20940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DC8F2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6C187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F2820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729A8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B9DE56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00931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17E36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Целлюлоза – всего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7ABAA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58992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F73A6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87D90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B0DBC4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7707B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70137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A8364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36ADB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B3053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DD0B7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C90707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FDE1A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  <w:p w14:paraId="3EC61A3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E9388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Полиграфические изделия</w:t>
            </w:r>
          </w:p>
          <w:p w14:paraId="1E2B616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4365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усл. ед</w:t>
            </w:r>
          </w:p>
          <w:p w14:paraId="11A4958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тыс.усл.кус..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0A31A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1F49B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5CC22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B29AD0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373E1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56401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 и изделия из него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E67C1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344DB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97000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E931D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464467A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E051B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ABC7B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 – всего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18FF4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06648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4B035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CC870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28D763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F06C5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79446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ind w:left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него клинкер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414A5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CD537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085CF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E2596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061" w:rsidRPr="00451DFC" w14:paraId="24691A9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FC66E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05A19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Известь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14CB5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C985E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22925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55AA0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56E819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2D442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9D7D3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Гипс и изделия из него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D88A9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4A32E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90870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99556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F699F2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6FA0D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7AC13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 известняковая и продукты 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52EB5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1A4CD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02490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B7FC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2160F7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0BB03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73793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Кирпич глиняный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FEAB1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шт.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усл. кирпич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F594D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5B40D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D337F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3926BAA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5C05D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582EF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Кирпич силикатный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0EA63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шт.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усл. кирпич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0BD98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A4335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530FD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23301E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392F1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CFCF5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Металлоконструкции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51CB2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EB071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7AA24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AFE00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50ECBE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DDCB9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D77E2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0F570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шт.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8AEF4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0B408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B84A8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C646AA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B1D1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C9D69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Шифер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3994F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1510E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36AF9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FBBBE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2B270B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5C6B6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91F78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Мягкие кровельные материалы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D1180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92E02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AD8FA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6C096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654CAB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9A04D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2056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B7FA4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 покрытия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096EA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E6D5F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ABEBC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820DB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FB73D1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F1D93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282F0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Бетонные и железобетонные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A059D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A4299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DD139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45AAD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0BC3A2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B060E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82F9F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Товарный бетон и раствор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BCC72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31338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93A95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D3ADB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5099FC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0F703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51A2F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Товарная арматура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E67AA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FD5CF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E393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A9B17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67C47FA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42AF9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58079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Столярные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27A80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66311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75442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C5348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EF95A4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E2191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EA387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Погонажные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84F94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п. м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5C270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51484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4E896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3D9F5A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09425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43CB3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теплоизоляционных материалов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D6F5B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9E0C7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50B23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D15C9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354E0C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B2F28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0FB2A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Керамзит и изделия из него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44DF8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3FD60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025C7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A1916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018604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403ED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B84E7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нерудных материалов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A7358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BE21A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1F310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A7EC1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061" w:rsidRPr="00451DFC" w14:paraId="1B56810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3279A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71F13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 и асфальтобетон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403E1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9C155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EC4C0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2E82A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D227F9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A1C7C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7936D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 и изделия из него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3AB0D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т, усл.ед.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A04D2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BBB70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69E27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7B83860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85CE2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4353D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Стекловолокно и изделия из него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F326A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1DE70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359B2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8E71F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A3D9FF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57949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EB426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Глина и керамические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5F97C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4E864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81E67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738EE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D9197FA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2F7A9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7F9A6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Резинотехнические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52175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561C8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9047A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1A5DE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8225D8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800D9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9717E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Лакокрасочные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7DBB6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8B7C9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3797B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C3AF2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1FAE51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6BDEE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527D3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Плиты и прочие изделия 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 камней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99624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5CB88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1EFDD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FDC85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25A0D1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34054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BACDF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Плитки керамические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7D039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FF261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65650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E26C1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907B51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B6127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F0100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A4262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595E5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843EB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65CA1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01B28A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BC200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25AE7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кожи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A30A1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дм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C6B55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2707F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6A891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CC78FC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F45A7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3ED34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 искусственный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3D35E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4974D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15715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A9164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ADF0EE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E2DEA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84194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Ковры и ковровые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C9F77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270E5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5EAFF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91A11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D656D3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4BC2A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7781D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Чулочно-носочные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BD1B0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пар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C1BF8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DE0A9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492D8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5907EB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1C900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CE58D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Чулочно-носочные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3363C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87DF8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96F8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D3207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98B6ED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593ED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CD9A1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Трикотажные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9C930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C27D4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4D6DC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7A3D3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4946B9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277A8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95749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Трикотажные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A7EC3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1D44D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E767B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82AF8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132D8A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EF62E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B13D5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Обувь кожаная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8ADFC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усл. пар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B8102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50F5B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EE90B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8389C0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AD870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212E7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Обувь резиновая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017EC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усл. пар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6A4F0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6656C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1BA93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EB656E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C6464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820EA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7994E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52598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407FC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73E8C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AE7FAD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30239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D1817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Трикотажное полотно готовое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607B8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6F1C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B0672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72CB2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FFD81A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08F175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C7F73F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Пряжа – всего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08FD0B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848145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04034A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A31B51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0EC630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B62FFD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FFE9D3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Цельномолочная продукция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пересчете на молоко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5E268A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9D68DF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71008E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D32622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F9366F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79F32B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168B0E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Мороженое и десерты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85675E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7F5709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DEE072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F9483D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804939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4E1D59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6CCD79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Молочный сахар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B781A9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9A1F9E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5FD49A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0FFFFC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5F3F6C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29FE6D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B66D8A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Обезжиренная молочная продукция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пересчете на молоко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391B09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73086B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BAD100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94D4F9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555D89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B4FFC3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68C0A2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Солод пивоваренный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56F104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0D13D6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62D73A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8BBBD3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2D3963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963FAB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B9720A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Маргариновая продукция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FCD0B4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8365D6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8A97A7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8CB85A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7A2B98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366C1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DD532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Майонез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CB936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E28B8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10250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68FC4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CD3DEE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B487C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C989F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Консервы молочные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BE130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усл. банок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EC048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7574F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1633F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8286C90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1AED6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13609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Мыло и моющие средства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6C58B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944D9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72071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8666F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C99E0B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D9CCE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972FE8" w14:textId="653C433A" w:rsidR="00797061" w:rsidRPr="00451DFC" w:rsidRDefault="00392369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 (включая субпродукты 1 </w:t>
            </w:r>
            <w:r w:rsidR="00797061"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15BDA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18CE5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B094F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4F3B1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9ED02E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4E380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C827D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Субпродукты 2 категории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ACCE3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6F60B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DEB67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0B70A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34A7D7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94D15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2584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2F379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продукция мясопереработки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747EE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358F6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CC402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C7210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AF96B0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BCA82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8BE38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Полуфабрикаты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A428C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BC39E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04FDF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900AC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AFF922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8BA80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B944F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молока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97BBA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07D70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D1191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BB357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58A56D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96537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0D7EC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Концентраты пищевые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C69EF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CD6CC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D302A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19C43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6A1236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333C0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93513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Консервы мясные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A0191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усл. банок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EFDE0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25756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14E4F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9D680B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D75B4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D5296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Масло животное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A31FB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05EAD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0EBE6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AA504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3DAF41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15F34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22721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Сыры жирные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7E9B0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0EB69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7E635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B4EC5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B1E9C9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D2B1D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FDEB6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Сыры нежирные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DE91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2453E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B2928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AB992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FA7967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06B4F9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2636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FD80C0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Сыры плавленые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E520B5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C88BA5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461002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850D27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967080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B45497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C21724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Сухие молочные изделия и смеси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A2A631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7292E6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1E5B0E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3BF9FE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46D809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0AD13C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ADD45C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Колбасные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5CA1CB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5BC536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4D8CAD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BEAA94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729167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7EAA1E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F52099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946A43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дал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615F0C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2C3ABD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7A3EF8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16113B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E508A5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2D7BF5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Безалкогольные напитки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9D3312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дал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610D3B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E97400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B80A5B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506764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3D8DC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75A7C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холода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B30B0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BB2E8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F4342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8095F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3D6888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F56A0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F234C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Консервы рыбные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DFE87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усл. банок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E6418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6D7EA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A0FB5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88B4F5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3F7F2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FEB1A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рыбная продукция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F2E28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E96D7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1899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D0990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3791B6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6EFC5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D28F1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Консервы плодоовощные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C8FD4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усл. банок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A9CAB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D379B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F25A2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395F56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1D0FD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F67C2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Сушеные овощи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04FEF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B52E2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B9714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3A9C9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7E7D09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F3E16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2696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1C2C9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плодовоовощная продукция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E6E7A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51F33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EC875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1189F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4923AA0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3AA36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9B58C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Углекислота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A959C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E6FE5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B7320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07429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A822E9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DFE69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9D055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Меланж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E3C5E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2D330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0C294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9955E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2F88FC0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42AB0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A8FB2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B7AA1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04DA3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337FA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B56BE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A8815A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AF79A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DA479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растительное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F962D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51BD0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CD971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2A86F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2D4796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B2BD4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13DC9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Картофелепродукты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02E64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49D01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C1046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D3D66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AC0544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42D57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03F6A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соли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1AE00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123C1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97673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5F796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0C61FF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6D2F8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C5602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Спирт этиловый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0699A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415B3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54DB4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6D9A5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5E49A2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C5416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6A5A1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Ликероводочные изделия и вино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0E159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дал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60274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CF1F8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F8CD3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5F9CDC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FAC3C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357B9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Лимонная кислота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D22E1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3ED59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95B6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92134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545AE7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5910D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E8842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зерна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231A9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C0232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11FC5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09852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98FD90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43C74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40CEC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Сушка зерна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4975E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3D991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27676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B6455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751900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86A08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C8A4D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Мука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69CC5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D0EA7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BFAE4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8E75F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45BECE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10297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12FBB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Крупа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506F2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C42D4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0A43B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D51A3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EED45F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9B23F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C0A03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CF28C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5B7EF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2246B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0069F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6CF05B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A2523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393CC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Комбикорма сухие, гранулированные и комбинированные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DDA9F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CE0C0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B00AE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A05AF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5C03E1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1BB9C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B25E1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сахара-рафинада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D0293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C9F7C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343EA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53611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357DEE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1BD66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FDB8B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A30E7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6F56A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5C39E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27439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09F804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100E6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064DC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E1BD0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блюда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1CABA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F2DD4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20711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31826C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0A215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AD6A0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Льноволокно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CA936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86654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E86D3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B2028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5921A9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944E1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84081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сахара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3653D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3BF70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81057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BC519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CE5527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13EB4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36C2E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свиней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23DF571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1D7C1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2DD9D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0BE1E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92E6B9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99CEB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9C056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свиней (привес)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2B87AF0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52C0B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B7FB2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2AFCB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0E1C4C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E39CD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05858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крупного рогатого скота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0DE1661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15469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429D8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A0EE4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862FAC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47D05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10EB6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крупного рогатого скота (привес)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23BF0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64965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E8217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58528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29B7B5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3AA5A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F245A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птицы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66B17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B2287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C77D6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23A5C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F76312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D78D5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5679E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птицы (привес)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8EA8D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EF525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36831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50A92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A64BD0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48AC4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05734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дрожжей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24956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84813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5CD01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A7473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53C1C8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B3EB5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592F8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казеина сухого технического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80C7E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81A07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4D96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443F4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60D159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1F0E1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6C077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казеинатов пищевых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66E67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A3A68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38D10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B7CBA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053C740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02441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AA7A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яиц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FDA8C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шт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40933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5D66C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3D7F9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A60913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0FB98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4DD46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 (живая, обработанная)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DB25A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40392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DD83E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1B177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468DFE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B0BCE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4BF1C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рыбопосадочного материала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86ABB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экз.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77730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85FAE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F6BAC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A69F51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6278C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C1798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и подача воды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5F680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270C1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08B5A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2D06C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061" w:rsidRPr="00451DFC" w14:paraId="336D34C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ECED7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5ED43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Прием, очистка и перекачка сточных вод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FFD74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F1EF4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75F4C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3D442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1A5EC3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8FC78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E6A08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работы, выполненные собственными силами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A9E35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8266B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AADDC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0B2C0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5374FD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64506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6E39E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Ремонтные работы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AFC70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рем.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724FC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6B33A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AA381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2891AA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FF5BB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6DC56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Обогрев и вентиляция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3A14E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сут. °С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407C4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ED20B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0BD8C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7CAB75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D0149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3303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B3C1B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Кондиционирование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1BA54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сут. °С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9FA0A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E3120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37EEA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A41AB6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E91D9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20E32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Горячее водоснабжение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B80D7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E9591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0B661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57D2E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9BA86F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59419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36406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Электрообогрев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50B31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сут. °С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F42C4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52E02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6F166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52B1B2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D98C7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EFD64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FB479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свет.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F64CB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EAC32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4E915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E58856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BCE7B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11C3F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Производственные нужды железной дороги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99052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тыс. т км брутто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6751C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B92A5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9B214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0DB7F9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0357E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50005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Электротяга поездов железной дороги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294DF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тыс. т км брутто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A0C01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F6178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F0B84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5CB950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BBD73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3B6A3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Погрузочно-разгрузочные работы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676E2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FA307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219AE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402B5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66AD16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21010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30B74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Электротяга городского пассажирского транспорта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F38A2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092F2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62C24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C5340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D16959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EF5D6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DF89E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 теплиц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BAD11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сут. °С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F5301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427AB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6A4CF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B0CB76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74914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F5193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складированию и хранению продукции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D5526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сут.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C8450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0D6CD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16717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264792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E3DE8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DCB62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Инкубация яиц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4529E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шт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66133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FBB53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64CEF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9BC5CA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879E9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DBB1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пластмасс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40864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6CEB5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8E8C9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B3E74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22916E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3AF53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DE1F9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 швейные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6DB65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шт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F84DE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D1FA0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71A73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7B37AC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5FF2D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F4A71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Трансформаторы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A9D3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2DC64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1D863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B1AFD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B805A8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79526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5AD88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31020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281B6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B08CE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1B044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7BF69C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1DF07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9EF5F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Подшипники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501FA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DA8E8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9B850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4A197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A8D5D0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49F43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2A1A8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Автомобили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476F6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89802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06722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55D9B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D7F008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35B2F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1EE7F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Электродвигатели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B6112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BDBD6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17A18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9DCAE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9593FC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43FC6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35FE1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Станки металлообрабатывающие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608A1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9DC1B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1D2F8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B5CBD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F2D973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F1C01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630EA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Стиральные машины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36879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FBB08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AFDF4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1524B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E29F05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0E9E3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D8E5F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Автобусы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FB3F3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B454C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253A8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43E80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9290B8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F7487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A338B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C4D07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7EB10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5A828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4D7FB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272D54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AB626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E9E92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Мотоциклы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A21C5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25FEA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A7772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920FB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0CD2B9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6DA65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9245D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Велосипеды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8F4AA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31112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6B456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526A8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07A87D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0DE6F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628B0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CDB6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F9869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ACFA9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1735D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4F58B1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BB6A6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ECC21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Транспортировка нефти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DE9E5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т км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6D02A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0B064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FD7EC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261A2C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E588F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C4012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Транспортировка газа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6D59F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20101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15891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39D9B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65F2D1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ADF19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1B585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Транспортировка нефтепродуктов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193B5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т км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06D08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7B776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A1985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7632E2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515DC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87DC1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Котлы отопительные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12F96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F6D43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37F5C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DBDAB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27AFA9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EF199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B573E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Холодильники и морозильники бытовые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2C015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3B543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19DED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872AA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EF6A6B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D459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942CB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Телевизоры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84476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B48CA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8549D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6DE4F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F8462AA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67588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BD2CC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6ADAE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5CB43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7BB71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2CD8C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8E88AB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CA0BF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3903E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Плиты газовые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5694B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шт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9449B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DC900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8F20C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1877FAA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1F73D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AAD5C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товары народного потребления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D7ACE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11C91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5BDAF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EBC8E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E3343E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39819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2E2A3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нефтепродуктов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176DE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E1226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F15BD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5D87E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B4D2EB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C06AA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4201</w:t>
            </w:r>
          </w:p>
          <w:p w14:paraId="63C8670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245F2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62B06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4202</w:t>
            </w:r>
          </w:p>
          <w:p w14:paraId="6515844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4203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8182F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газа</w:t>
            </w:r>
          </w:p>
          <w:p w14:paraId="548A5C2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газа СУГ</w:t>
            </w:r>
          </w:p>
          <w:p w14:paraId="5AFD376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природного газа</w:t>
            </w:r>
          </w:p>
          <w:p w14:paraId="3F42527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Потери природного газа</w:t>
            </w:r>
          </w:p>
          <w:p w14:paraId="6E626AF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Потери сжатого газа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AF118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4022B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  <w:p w14:paraId="2280829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14:paraId="371E0EC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14:paraId="172AC0A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2E0CB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AA322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14:paraId="4752D71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1152E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A777A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14:paraId="0AA66A4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14:paraId="2D4733F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14:paraId="1FA1DB0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5C9A4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9642A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87930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203A4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</w:p>
          <w:p w14:paraId="38687B4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97061" w:rsidRPr="00451DFC" w14:paraId="4B9BA04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056AC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DF629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Приборы, средства автоматизации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и запасные части к ним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D6EB9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18CF6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A850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2F389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FADE91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61657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7E689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80157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шт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C46C8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84E31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07E37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EC1319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D37B8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4226</w:t>
            </w:r>
          </w:p>
          <w:p w14:paraId="0537E7E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C76E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Вентиляторы</w:t>
            </w:r>
          </w:p>
          <w:p w14:paraId="19F2233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Двигатели внутреннего сгорания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3E853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усл.ед.</w:t>
            </w:r>
          </w:p>
          <w:p w14:paraId="6E88A52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35C3A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9EE35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83362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1AB4DCF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9822F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82C8B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Дорожная техника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5A933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CE2EB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E33A3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3CFCA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F42634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8D00B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60326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Мелиоративная техника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7BA5A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8E4BD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0020B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F2F8D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E61E8D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E81DD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CCD88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Орошение земель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9AB73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727C9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23542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6009B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061" w:rsidRPr="00451DFC" w14:paraId="5959E92A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2DF91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B8B1C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Медикаменты в ампулах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8A014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ампул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5EF72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3C532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4F040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9BB0E9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52D6A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02DD0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Медикаменты в таблетках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E62D2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упак.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5E582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68B21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85528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4E75DB9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2B3D4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DB7E4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Медикаменты во флаконах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88325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флак.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FF6D6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14B45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56BEE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AAD5F7A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032A9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85DF6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оборудование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D7AE7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4CA20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F008F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947DD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2E0C8D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349D3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80354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Судостроение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88A6A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норм. ч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6E47E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C9770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E943F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9A9F41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8510C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E0AE9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Строительная техника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9738C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шт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69837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E5DC1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38AF4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2A3D10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06DFE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C8024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Электротехнические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0C061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шт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53090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8D6B5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5BCBB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B0B9F8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97ACD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CDF0F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Зеркальные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A2548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91913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7DB4F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944AF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4BF25B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F486D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E5BCC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Кабели и проволока электротехническая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88BE0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км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EE8C7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8FE2D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FD0BE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B3008C5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16B42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0ADBE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Эмалированные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A2A6D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E7B7A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7EA12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F8E9D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ECD54C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CD265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458B7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04FBD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3D971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D9DAC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AA7EC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68CA46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3B407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2623E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3D023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шт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8A6D3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8BC4A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03D19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D2280E0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8B40A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3C4CF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связи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60803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 работы оборудования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23561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AB366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5208A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B61E9D" w14:paraId="2E20FB9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B6F089" w14:textId="77777777" w:rsidR="00797061" w:rsidRPr="00B61E9D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9D">
              <w:rPr>
                <w:rFonts w:ascii="Times New Roman" w:hAnsi="Times New Roman" w:cs="Times New Roman"/>
                <w:sz w:val="24"/>
                <w:szCs w:val="24"/>
              </w:rPr>
              <w:t>4701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368578" w14:textId="77777777" w:rsidR="00797061" w:rsidRPr="00B61E9D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E9D">
              <w:rPr>
                <w:rFonts w:ascii="Times New Roman" w:hAnsi="Times New Roman" w:cs="Times New Roman"/>
                <w:sz w:val="24"/>
                <w:szCs w:val="24"/>
              </w:rPr>
              <w:t xml:space="preserve">Бытовое обслуживание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AB344C" w14:textId="77777777" w:rsidR="00797061" w:rsidRPr="00B61E9D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9D">
              <w:rPr>
                <w:rFonts w:ascii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020A12" w14:textId="77777777" w:rsidR="00797061" w:rsidRPr="00B61E9D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4932CD" w14:textId="77777777" w:rsidR="00797061" w:rsidRPr="00B61E9D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2EA948" w14:textId="77777777" w:rsidR="00797061" w:rsidRPr="00B61E9D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7061" w:rsidRPr="00451DFC" w14:paraId="2EF991F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60677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6DD5A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Стирка и химчистка белья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AA8C4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D4A8D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5DC4D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54BD9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660399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6150E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68784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Фотоаппараты и оптические изделия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DBA3B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23C45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2F63C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13383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5D2A11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8D7A9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A4EA1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Электролампы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B467A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шт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F8D3C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E11A8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C4D2A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E6391A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7BE25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A66F9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машиностроения, запчасти и комплектующие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1464E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6FB25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1A2EF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89894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F0425D1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D7841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F2564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Гидрооборудование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E4639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шт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D7F7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A08A8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EFCFC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E0111E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2BB92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6B4BD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Пластик слоистый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4A1B5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07284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A0FF9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79140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F7CB59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19875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69F12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Тарооборудование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54D86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FFD27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39499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C8E81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7CBA79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501A2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084D5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Сетчатые мешки полиэтиленовые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8CEB0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шт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20A03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B02F4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13B9C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48ECCB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EA307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5122E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Торговое оборудование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B61A6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комплект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1F5A0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CC8C8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37679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43D74E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4FC0A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5009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9D8C8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и восстановительный ремонт подвижного состава и его составных частей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5A93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рем.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D921A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EC135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AF32D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2E2F1C63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BBDC1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F6AA4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подвижного состава (прицепы, полуприцепы)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EF5CC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C7293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85049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0EC88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B94290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60D0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36B28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подвижного состава в автотранспортных предприятиях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6B69B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 – 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чел.-ч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C268F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41B86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4B234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EC9729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F82A5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7D629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работ предприятия газового хозяйства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3BEEA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3E840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5C162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CB8C1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17F89F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3D115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CE5F2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 вагонов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25A91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вагоно-сут.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D3F71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BA5E1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B81EB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061" w:rsidRPr="00451DFC" w14:paraId="1596780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DD35C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65EE9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Шпон строганный синтетический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7EC6A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9816E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B2E5F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2D3D5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622A905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86E34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CA12F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 и первичная переработка древесины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46E82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44BFD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8154C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9D574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33D79BE4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F141D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5016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787B5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Спички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20EA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усл. ящ.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DBF89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DD5F7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A486E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A946962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84431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0F555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использованию и ремонту автотранспорта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4B136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33191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55C78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D3F61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570256F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9BA1B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974CB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 и продукция из воска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669F2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F5A96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710B1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C36B9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4B01DB7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CF31E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BA1B2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B13FE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 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EE31E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FC430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A3550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505CDD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4D299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424D8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цветов и декоративных растений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A4A6D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шт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A1FA9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178DA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A24A3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0993F7C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B66AE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2EEEF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в сфере торговли, образования, культуры, спорта и т.п.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145A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2AEB8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9B0A5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E8731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061" w:rsidRPr="00451DFC" w14:paraId="1AADB4CF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95263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5022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E9050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гостиниц, санаторно-курортных и лечебных учреждений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726B4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койко-сут.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897FA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F3A1E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97128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061" w:rsidRPr="00451DFC" w14:paraId="1500C02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E29C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95F3E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Места общего пользования общежитий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BA2C9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чел.,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4CC67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668C8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2949CB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061" w:rsidRPr="00451DFC" w14:paraId="6102316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D9202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B2DBD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Прием, перекачка воды в ЦТП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A8D45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E71CDF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4B55E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2A5B6C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061" w:rsidRPr="00451DFC" w14:paraId="189B5E6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2DF6DD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6449D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Прием, перекачка и очистка стоков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717081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м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F5F61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EE48C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6B39F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061" w:rsidRPr="00451DFC" w14:paraId="79501EE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8216B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AE879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бани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951B5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462D1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3BF749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8A8D0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061" w:rsidRPr="00451DFC" w14:paraId="495A7F76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BE5EF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5027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4DAB27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Прессование отходов, вторсырья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ТБО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ABE25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160D8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11AE4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571F5A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061" w:rsidRPr="00451DFC" w14:paraId="7FF0FB67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D89B7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D04C7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нормируемые виды продукции (услуг, работ)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133CB8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0D022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17C166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6320E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061" w:rsidRPr="00451DFC" w14:paraId="1026CE0D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989F0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7000</w:t>
            </w:r>
          </w:p>
        </w:tc>
        <w:tc>
          <w:tcPr>
            <w:tcW w:w="21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AF34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Предельный уровень потребления (объекты непроизводственного характера, коммунально-бытового назначения и другие) </w:t>
            </w:r>
          </w:p>
        </w:tc>
        <w:tc>
          <w:tcPr>
            <w:tcW w:w="7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30C3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у.т.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Гкал</w:t>
            </w:r>
            <w:r w:rsidRPr="00451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тыс. кВт·ч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67EA2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4E5DE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4765" w14:textId="77777777" w:rsidR="00797061" w:rsidRPr="00451DFC" w:rsidRDefault="00797061" w:rsidP="008F06C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A5F1C8" w14:textId="77777777" w:rsidR="00CE1169" w:rsidRDefault="00CE1169" w:rsidP="00797061">
      <w:pPr>
        <w:spacing w:after="0" w:line="240" w:lineRule="auto"/>
        <w:rPr>
          <w:rFonts w:ascii="Times New Roman" w:hAnsi="Times New Roman" w:cs="Times New Roman"/>
          <w:i/>
          <w:sz w:val="24"/>
        </w:rPr>
        <w:sectPr w:rsidR="00CE1169" w:rsidSect="00060D6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48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21"/>
      </w:tblGrid>
      <w:tr w:rsidR="00797061" w:rsidRPr="00C163EA" w14:paraId="330547E0" w14:textId="77777777" w:rsidTr="00C163EA">
        <w:tc>
          <w:tcPr>
            <w:tcW w:w="2424" w:type="pct"/>
          </w:tcPr>
          <w:p w14:paraId="1FEE1DD5" w14:textId="77777777" w:rsidR="00797061" w:rsidRPr="00C163EA" w:rsidRDefault="00797061" w:rsidP="00C163EA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576" w:type="pct"/>
            <w:hideMark/>
          </w:tcPr>
          <w:p w14:paraId="0CFB4AC6" w14:textId="77777777" w:rsidR="00797061" w:rsidRPr="00C163EA" w:rsidRDefault="00797061" w:rsidP="00C163EA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163EA">
              <w:rPr>
                <w:rFonts w:ascii="Times New Roman" w:eastAsia="Calibri" w:hAnsi="Times New Roman" w:cs="Times New Roman"/>
                <w:sz w:val="30"/>
                <w:szCs w:val="30"/>
              </w:rPr>
              <w:t>Приложение 2</w:t>
            </w:r>
          </w:p>
          <w:p w14:paraId="1F7051F8" w14:textId="77777777" w:rsidR="00797061" w:rsidRPr="00C163EA" w:rsidRDefault="00797061" w:rsidP="00C163EA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163E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к указаниям по заполнению </w:t>
            </w:r>
            <w:r w:rsidRPr="00C163EA">
              <w:rPr>
                <w:rFonts w:ascii="Times New Roman" w:eastAsia="Calibri" w:hAnsi="Times New Roman" w:cs="Times New Roman"/>
                <w:sz w:val="30"/>
                <w:szCs w:val="30"/>
              </w:rPr>
              <w:br/>
              <w:t>формы ведомственной отчетности</w:t>
            </w:r>
            <w:r w:rsidRPr="00C163EA">
              <w:rPr>
                <w:rFonts w:ascii="Times New Roman" w:eastAsia="Calibri" w:hAnsi="Times New Roman" w:cs="Times New Roman"/>
                <w:sz w:val="30"/>
                <w:szCs w:val="30"/>
              </w:rPr>
              <w:br/>
              <w:t xml:space="preserve">«Сведения о нормах расхода и (или) предельных уровнях потребления топливно-энергетических ресурсов» </w:t>
            </w:r>
          </w:p>
        </w:tc>
      </w:tr>
    </w:tbl>
    <w:p w14:paraId="1CF9E9B8" w14:textId="77777777" w:rsidR="00C163EA" w:rsidRDefault="00C163EA" w:rsidP="00D93A30">
      <w:pPr>
        <w:spacing w:after="0" w:line="240" w:lineRule="auto"/>
        <w:rPr>
          <w:rFonts w:ascii="TimesNewRomanPS-BoldMT" w:eastAsia="Times New Roman" w:hAnsi="TimesNewRomanPS-BoldMT" w:cs="Times New Roman"/>
          <w:sz w:val="24"/>
          <w:szCs w:val="24"/>
          <w:lang w:eastAsia="ru-RU"/>
        </w:rPr>
      </w:pPr>
    </w:p>
    <w:p w14:paraId="6CA3195D" w14:textId="77777777" w:rsidR="00797061" w:rsidRPr="00C163EA" w:rsidRDefault="00797061" w:rsidP="00D93A30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sz w:val="30"/>
          <w:szCs w:val="30"/>
          <w:lang w:eastAsia="ru-RU"/>
        </w:rPr>
      </w:pPr>
      <w:r w:rsidRPr="00C163EA">
        <w:rPr>
          <w:rFonts w:ascii="TimesNewRomanPS-BoldMT" w:eastAsia="Times New Roman" w:hAnsi="TimesNewRomanPS-BoldMT" w:cs="Times New Roman"/>
          <w:sz w:val="30"/>
          <w:szCs w:val="30"/>
          <w:lang w:eastAsia="ru-RU"/>
        </w:rPr>
        <w:t>Характеристика котельных</w:t>
      </w:r>
    </w:p>
    <w:p w14:paraId="3A87F6DC" w14:textId="77777777" w:rsidR="00C163EA" w:rsidRPr="00451DFC" w:rsidRDefault="00C163EA" w:rsidP="00D93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797061" w:rsidRPr="00D93A30" w14:paraId="454B847B" w14:textId="77777777" w:rsidTr="00D93A30">
        <w:trPr>
          <w:trHeight w:val="5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FF71" w14:textId="77777777" w:rsidR="00797061" w:rsidRPr="00D93A30" w:rsidRDefault="00797061" w:rsidP="00CE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Тип котельной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793A" w14:textId="77777777" w:rsidR="00797061" w:rsidRPr="00D93A30" w:rsidRDefault="00797061" w:rsidP="00CE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Характеристика котельной</w:t>
            </w:r>
          </w:p>
        </w:tc>
      </w:tr>
      <w:tr w:rsidR="00797061" w:rsidRPr="00D93A30" w14:paraId="4ECEDFAB" w14:textId="77777777" w:rsidTr="00D93A3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376D" w14:textId="77777777" w:rsidR="00797061" w:rsidRPr="00D93A30" w:rsidRDefault="00797061" w:rsidP="00CE116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Районные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3B25" w14:textId="77777777" w:rsidR="00797061" w:rsidRPr="00D93A30" w:rsidRDefault="00797061" w:rsidP="00D93A30">
            <w:pPr>
              <w:spacing w:after="0" w:line="240" w:lineRule="auto"/>
              <w:ind w:left="41" w:firstLine="42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Котельные установки, предназначенные для снабжения теплом нескольких групп зданий (района)</w:t>
            </w:r>
          </w:p>
        </w:tc>
      </w:tr>
      <w:tr w:rsidR="00797061" w:rsidRPr="00D93A30" w14:paraId="42B73FE7" w14:textId="77777777" w:rsidTr="00D93A3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8C2B" w14:textId="77777777" w:rsidR="00797061" w:rsidRPr="00D93A30" w:rsidRDefault="00797061" w:rsidP="00CE116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Промышленно-производственные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40CA" w14:textId="77777777" w:rsidR="00797061" w:rsidRPr="00D93A30" w:rsidRDefault="00797061" w:rsidP="00D93A30">
            <w:pPr>
              <w:spacing w:after="0" w:line="240" w:lineRule="auto"/>
              <w:ind w:left="41" w:firstLine="42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Котельные установки, предназначенные для снабжения теплом технологических потребителей</w:t>
            </w:r>
          </w:p>
        </w:tc>
      </w:tr>
      <w:tr w:rsidR="00797061" w:rsidRPr="00D93A30" w14:paraId="2B86AAF5" w14:textId="77777777" w:rsidTr="00D93A3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5571" w14:textId="77777777" w:rsidR="00797061" w:rsidRPr="00D93A30" w:rsidRDefault="00797061" w:rsidP="00CE116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Отопительно-производственные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7F55" w14:textId="72779098" w:rsidR="00797061" w:rsidRPr="00D93A30" w:rsidRDefault="00797061" w:rsidP="00D93A30">
            <w:pPr>
              <w:spacing w:after="0" w:line="240" w:lineRule="auto"/>
              <w:ind w:left="41" w:firstLine="42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Котельные установки, предназначенные одновременно</w:t>
            </w:r>
            <w:r w:rsidR="00D93A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93A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для снабжения теплом технологических потребителей и отопления, вентиляции и горячего водоснабжения промышленных, общественных и жилых зданий и сооружений</w:t>
            </w:r>
          </w:p>
        </w:tc>
      </w:tr>
      <w:tr w:rsidR="00797061" w:rsidRPr="00D93A30" w14:paraId="19D4E440" w14:textId="77777777" w:rsidTr="00D93A3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52FE" w14:textId="77777777" w:rsidR="00797061" w:rsidRPr="00D93A30" w:rsidRDefault="00797061" w:rsidP="00CE116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Отопительные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B9E2" w14:textId="282D944D" w:rsidR="00797061" w:rsidRPr="00D93A30" w:rsidRDefault="00797061" w:rsidP="00D93A30">
            <w:pPr>
              <w:spacing w:after="0" w:line="240" w:lineRule="auto"/>
              <w:ind w:left="41" w:firstLine="42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Котельные установки, предназначенные для нужд отопления, вентиляции и горячего водоснабжения промышленных,</w:t>
            </w:r>
            <w:r w:rsidR="00D93A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общественных и жилых зданий и </w:t>
            </w:r>
            <w:r w:rsidRPr="00D93A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сооружений</w:t>
            </w:r>
          </w:p>
        </w:tc>
      </w:tr>
    </w:tbl>
    <w:p w14:paraId="3E17D604" w14:textId="22A0330A" w:rsidR="00797061" w:rsidRPr="00B73E04" w:rsidRDefault="002F650E" w:rsidP="002F650E">
      <w:pPr>
        <w:tabs>
          <w:tab w:val="left" w:pos="769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ab/>
      </w:r>
    </w:p>
    <w:sectPr w:rsidR="00797061" w:rsidRPr="00B73E04" w:rsidSect="002F650E">
      <w:headerReference w:type="default" r:id="rId9"/>
      <w:pgSz w:w="11906" w:h="16838"/>
      <w:pgMar w:top="1134" w:right="1134" w:bottom="56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B947E" w14:textId="77777777" w:rsidR="00056A48" w:rsidRDefault="00056A48">
      <w:pPr>
        <w:spacing w:after="0" w:line="240" w:lineRule="auto"/>
      </w:pPr>
      <w:r>
        <w:separator/>
      </w:r>
    </w:p>
  </w:endnote>
  <w:endnote w:type="continuationSeparator" w:id="0">
    <w:p w14:paraId="10306908" w14:textId="77777777" w:rsidR="00056A48" w:rsidRDefault="0005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41EDD" w14:textId="77777777" w:rsidR="00056A48" w:rsidRDefault="00056A48">
      <w:pPr>
        <w:spacing w:after="0" w:line="240" w:lineRule="auto"/>
      </w:pPr>
      <w:r>
        <w:separator/>
      </w:r>
    </w:p>
  </w:footnote>
  <w:footnote w:type="continuationSeparator" w:id="0">
    <w:p w14:paraId="0ADCFDB3" w14:textId="77777777" w:rsidR="00056A48" w:rsidRDefault="00056A48">
      <w:pPr>
        <w:spacing w:after="0" w:line="240" w:lineRule="auto"/>
      </w:pPr>
      <w:r>
        <w:continuationSeparator/>
      </w:r>
    </w:p>
  </w:footnote>
  <w:footnote w:id="1">
    <w:p w14:paraId="088A6FE8" w14:textId="5CCEB92E" w:rsidR="007D51E7" w:rsidRPr="00380101" w:rsidRDefault="007D51E7" w:rsidP="0038010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101">
        <w:rPr>
          <w:rStyle w:val="af3"/>
          <w:rFonts w:ascii="Times New Roman" w:hAnsi="Times New Roman" w:cs="Times New Roman"/>
          <w:sz w:val="24"/>
          <w:szCs w:val="24"/>
        </w:rPr>
        <w:sym w:font="Symbol" w:char="F02A"/>
      </w:r>
      <w:r w:rsidRPr="00380101">
        <w:rPr>
          <w:rFonts w:ascii="Times New Roman" w:hAnsi="Times New Roman" w:cs="Times New Roman"/>
          <w:sz w:val="24"/>
          <w:szCs w:val="24"/>
        </w:rPr>
        <w:t xml:space="preserve"> Терминология, применяемая в настоящих указаниях, используется только для заполнения ведомственной отчетности.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06710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B299B6" w14:textId="2AF3F8CB" w:rsidR="007D51E7" w:rsidRPr="00060D65" w:rsidRDefault="007D51E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0D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0D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0D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20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60D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A2A6C4" w14:textId="77777777" w:rsidR="007D51E7" w:rsidRPr="00B82B7A" w:rsidRDefault="007D51E7" w:rsidP="00CE1169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32565" w14:textId="7D28D4BF" w:rsidR="007D51E7" w:rsidRPr="00060D65" w:rsidRDefault="007D51E7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45BE7579" w14:textId="77777777" w:rsidR="007D51E7" w:rsidRPr="00B82B7A" w:rsidRDefault="007D51E7" w:rsidP="00CE1169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D9E"/>
    <w:multiLevelType w:val="hybridMultilevel"/>
    <w:tmpl w:val="8C1A2454"/>
    <w:lvl w:ilvl="0" w:tplc="5FF6F8E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5295A21"/>
    <w:multiLevelType w:val="hybridMultilevel"/>
    <w:tmpl w:val="38081872"/>
    <w:lvl w:ilvl="0" w:tplc="741E4046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4C"/>
    <w:rsid w:val="00056A48"/>
    <w:rsid w:val="00060D65"/>
    <w:rsid w:val="0007207C"/>
    <w:rsid w:val="000844FC"/>
    <w:rsid w:val="00087555"/>
    <w:rsid w:val="000963D7"/>
    <w:rsid w:val="001476BF"/>
    <w:rsid w:val="00150D65"/>
    <w:rsid w:val="00157BCE"/>
    <w:rsid w:val="0018588B"/>
    <w:rsid w:val="00197441"/>
    <w:rsid w:val="001E079A"/>
    <w:rsid w:val="001F4C05"/>
    <w:rsid w:val="002D382D"/>
    <w:rsid w:val="002D7C36"/>
    <w:rsid w:val="002E7936"/>
    <w:rsid w:val="002F650E"/>
    <w:rsid w:val="0032591A"/>
    <w:rsid w:val="00325995"/>
    <w:rsid w:val="00380101"/>
    <w:rsid w:val="00392369"/>
    <w:rsid w:val="003A1AAE"/>
    <w:rsid w:val="003C2DE9"/>
    <w:rsid w:val="004214D0"/>
    <w:rsid w:val="00431458"/>
    <w:rsid w:val="0045444C"/>
    <w:rsid w:val="0048239A"/>
    <w:rsid w:val="004D1550"/>
    <w:rsid w:val="005C799A"/>
    <w:rsid w:val="005E2AB4"/>
    <w:rsid w:val="00611295"/>
    <w:rsid w:val="00681922"/>
    <w:rsid w:val="006F7399"/>
    <w:rsid w:val="00797061"/>
    <w:rsid w:val="007A1196"/>
    <w:rsid w:val="007D51E7"/>
    <w:rsid w:val="0088587A"/>
    <w:rsid w:val="008B4773"/>
    <w:rsid w:val="008B64FF"/>
    <w:rsid w:val="008F06C2"/>
    <w:rsid w:val="00903525"/>
    <w:rsid w:val="009414C6"/>
    <w:rsid w:val="009F4B3B"/>
    <w:rsid w:val="00A02890"/>
    <w:rsid w:val="00A109C1"/>
    <w:rsid w:val="00A4109E"/>
    <w:rsid w:val="00A5711D"/>
    <w:rsid w:val="00A61D59"/>
    <w:rsid w:val="00AA57FF"/>
    <w:rsid w:val="00AA744E"/>
    <w:rsid w:val="00B23C46"/>
    <w:rsid w:val="00B73E04"/>
    <w:rsid w:val="00B95CD5"/>
    <w:rsid w:val="00C163EA"/>
    <w:rsid w:val="00C50461"/>
    <w:rsid w:val="00C80E34"/>
    <w:rsid w:val="00CB7C67"/>
    <w:rsid w:val="00CE1169"/>
    <w:rsid w:val="00D1122D"/>
    <w:rsid w:val="00D35128"/>
    <w:rsid w:val="00D46E6B"/>
    <w:rsid w:val="00D728CA"/>
    <w:rsid w:val="00D93A30"/>
    <w:rsid w:val="00D9576B"/>
    <w:rsid w:val="00DB4B9A"/>
    <w:rsid w:val="00DC6E0B"/>
    <w:rsid w:val="00DD60E0"/>
    <w:rsid w:val="00DE5EED"/>
    <w:rsid w:val="00DF681B"/>
    <w:rsid w:val="00E953AB"/>
    <w:rsid w:val="00EA64E1"/>
    <w:rsid w:val="00EE4484"/>
    <w:rsid w:val="00F65125"/>
    <w:rsid w:val="00F72B91"/>
    <w:rsid w:val="00F86B8B"/>
    <w:rsid w:val="00F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4B1618"/>
  <w15:chartTrackingRefBased/>
  <w15:docId w15:val="{49DE2C7C-A9AB-4DEB-8243-AE86E26B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D65"/>
  </w:style>
  <w:style w:type="paragraph" w:styleId="a5">
    <w:name w:val="footer"/>
    <w:basedOn w:val="a"/>
    <w:link w:val="a6"/>
    <w:uiPriority w:val="99"/>
    <w:unhideWhenUsed/>
    <w:rsid w:val="0015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D65"/>
  </w:style>
  <w:style w:type="table" w:styleId="a7">
    <w:name w:val="Table Grid"/>
    <w:basedOn w:val="a1"/>
    <w:uiPriority w:val="59"/>
    <w:rsid w:val="00B7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970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97061"/>
  </w:style>
  <w:style w:type="paragraph" w:customStyle="1" w:styleId="msonormal0">
    <w:name w:val="msonormal"/>
    <w:basedOn w:val="a"/>
    <w:rsid w:val="0079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970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9706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9706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9706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9706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9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7061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797061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38010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8010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801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A1EA-E8E8-475B-AB13-FB2F8237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4128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Бельская</dc:creator>
  <cp:keywords/>
  <dc:description/>
  <cp:lastModifiedBy>t.burdukevich</cp:lastModifiedBy>
  <cp:revision>2</cp:revision>
  <dcterms:created xsi:type="dcterms:W3CDTF">2025-02-06T17:26:00Z</dcterms:created>
  <dcterms:modified xsi:type="dcterms:W3CDTF">2025-02-06T17:26:00Z</dcterms:modified>
</cp:coreProperties>
</file>